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C1" w:rsidRPr="005678A7" w:rsidRDefault="002B50C1" w:rsidP="002B50C1">
      <w:pPr>
        <w:contextualSpacing/>
        <w:rPr>
          <w:rFonts w:ascii="Times New Roman" w:hAnsi="Times New Roman" w:cs="Times New Roman"/>
          <w:b/>
          <w:sz w:val="24"/>
        </w:rPr>
      </w:pPr>
      <w:r w:rsidRPr="005678A7">
        <w:rPr>
          <w:rFonts w:ascii="Times New Roman" w:hAnsi="Times New Roman" w:cs="Times New Roman"/>
          <w:b/>
          <w:sz w:val="24"/>
        </w:rPr>
        <w:t>Vision of the institute</w:t>
      </w:r>
    </w:p>
    <w:p w:rsidR="002B50C1" w:rsidRPr="005678A7" w:rsidRDefault="002B50C1" w:rsidP="002B50C1">
      <w:pPr>
        <w:contextualSpacing/>
        <w:jc w:val="both"/>
        <w:rPr>
          <w:rFonts w:ascii="Times New Roman" w:hAnsi="Times New Roman" w:cs="Times New Roman"/>
          <w:sz w:val="24"/>
        </w:rPr>
      </w:pPr>
      <w:r w:rsidRPr="005678A7">
        <w:rPr>
          <w:rFonts w:ascii="Times New Roman" w:hAnsi="Times New Roman" w:cs="Times New Roman"/>
          <w:sz w:val="24"/>
        </w:rPr>
        <w:t>Development of academically excellent, culturally vibrant, socially responsible and globally competent human resources.</w:t>
      </w:r>
    </w:p>
    <w:p w:rsidR="002B50C1" w:rsidRPr="005678A7" w:rsidRDefault="002B50C1" w:rsidP="002B50C1">
      <w:pPr>
        <w:contextualSpacing/>
        <w:jc w:val="both"/>
        <w:rPr>
          <w:rFonts w:ascii="Times New Roman" w:hAnsi="Times New Roman" w:cs="Times New Roman"/>
          <w:b/>
          <w:sz w:val="24"/>
        </w:rPr>
      </w:pPr>
      <w:r w:rsidRPr="005678A7">
        <w:rPr>
          <w:rFonts w:ascii="Times New Roman" w:hAnsi="Times New Roman" w:cs="Times New Roman"/>
          <w:b/>
          <w:sz w:val="24"/>
        </w:rPr>
        <w:t>Mission of the institute</w:t>
      </w:r>
    </w:p>
    <w:p w:rsidR="002B50C1" w:rsidRPr="005678A7" w:rsidRDefault="002B50C1" w:rsidP="002B50C1">
      <w:pPr>
        <w:contextualSpacing/>
        <w:jc w:val="both"/>
        <w:rPr>
          <w:rFonts w:ascii="Times New Roman" w:hAnsi="Times New Roman" w:cs="Times New Roman"/>
          <w:sz w:val="24"/>
        </w:rPr>
      </w:pPr>
      <w:r w:rsidRPr="005678A7">
        <w:rPr>
          <w:rFonts w:ascii="Times New Roman" w:hAnsi="Times New Roman" w:cs="Times New Roman"/>
          <w:sz w:val="24"/>
        </w:rPr>
        <w:t>To keep pace with advancements in knowledge and make the students competitive and capable at the global level.</w:t>
      </w:r>
    </w:p>
    <w:p w:rsidR="002B50C1" w:rsidRPr="005678A7" w:rsidRDefault="002B50C1" w:rsidP="002B50C1">
      <w:pPr>
        <w:contextualSpacing/>
        <w:jc w:val="both"/>
        <w:rPr>
          <w:rFonts w:ascii="Times New Roman" w:hAnsi="Times New Roman" w:cs="Times New Roman"/>
          <w:sz w:val="24"/>
        </w:rPr>
      </w:pPr>
      <w:r w:rsidRPr="005678A7">
        <w:rPr>
          <w:rFonts w:ascii="Times New Roman" w:hAnsi="Times New Roman" w:cs="Times New Roman"/>
          <w:sz w:val="24"/>
        </w:rPr>
        <w:t>To create an environment for the students to acquire the right physical, intellectual, emotional and moral foundations to shine as torch bearer of tomorrow’s society.</w:t>
      </w:r>
    </w:p>
    <w:p w:rsidR="002B50C1" w:rsidRPr="005678A7" w:rsidRDefault="002B50C1" w:rsidP="002B50C1">
      <w:pPr>
        <w:contextualSpacing/>
        <w:jc w:val="both"/>
        <w:rPr>
          <w:rFonts w:ascii="Times New Roman" w:hAnsi="Times New Roman" w:cs="Times New Roman"/>
          <w:sz w:val="24"/>
        </w:rPr>
      </w:pPr>
      <w:r w:rsidRPr="005678A7">
        <w:rPr>
          <w:rFonts w:ascii="Times New Roman" w:hAnsi="Times New Roman" w:cs="Times New Roman"/>
          <w:sz w:val="24"/>
        </w:rPr>
        <w:t xml:space="preserve">To strive to attain ever-higher benchmarks of educational excellence. </w:t>
      </w:r>
    </w:p>
    <w:p w:rsidR="002B50C1" w:rsidRPr="005678A7" w:rsidRDefault="002B50C1" w:rsidP="002B50C1">
      <w:pPr>
        <w:contextualSpacing/>
        <w:jc w:val="both"/>
        <w:rPr>
          <w:rFonts w:ascii="Times New Roman" w:hAnsi="Times New Roman" w:cs="Times New Roman"/>
          <w:b/>
          <w:sz w:val="24"/>
        </w:rPr>
      </w:pPr>
      <w:r w:rsidRPr="005678A7">
        <w:rPr>
          <w:rFonts w:ascii="Times New Roman" w:hAnsi="Times New Roman" w:cs="Times New Roman"/>
          <w:b/>
          <w:sz w:val="24"/>
        </w:rPr>
        <w:t>Vision of the Department</w:t>
      </w:r>
    </w:p>
    <w:p w:rsidR="002B50C1" w:rsidRPr="005678A7" w:rsidRDefault="002B50C1" w:rsidP="002B50C1">
      <w:pPr>
        <w:contextualSpacing/>
        <w:jc w:val="both"/>
        <w:rPr>
          <w:rFonts w:ascii="Times New Roman" w:hAnsi="Times New Roman" w:cs="Times New Roman"/>
          <w:sz w:val="24"/>
        </w:rPr>
      </w:pPr>
      <w:r w:rsidRPr="005678A7">
        <w:rPr>
          <w:rFonts w:ascii="Times New Roman" w:hAnsi="Times New Roman" w:cs="Times New Roman"/>
          <w:sz w:val="24"/>
        </w:rPr>
        <w:t xml:space="preserve">The department will be recognised for its value based teaching, associated activities pertaining to research and entrepreneurship. </w:t>
      </w:r>
    </w:p>
    <w:p w:rsidR="002B50C1" w:rsidRPr="005678A7" w:rsidRDefault="002B50C1" w:rsidP="002B50C1">
      <w:pPr>
        <w:contextualSpacing/>
        <w:jc w:val="both"/>
        <w:rPr>
          <w:rFonts w:ascii="Times New Roman" w:hAnsi="Times New Roman" w:cs="Times New Roman"/>
          <w:b/>
          <w:sz w:val="24"/>
        </w:rPr>
      </w:pPr>
      <w:r w:rsidRPr="005678A7">
        <w:rPr>
          <w:rFonts w:ascii="Times New Roman" w:hAnsi="Times New Roman" w:cs="Times New Roman"/>
          <w:b/>
          <w:sz w:val="24"/>
        </w:rPr>
        <w:t>Mission of the Department</w:t>
      </w:r>
    </w:p>
    <w:p w:rsidR="002B50C1" w:rsidRPr="005678A7" w:rsidRDefault="002B50C1" w:rsidP="002B50C1">
      <w:pPr>
        <w:pStyle w:val="ListParagraph"/>
        <w:numPr>
          <w:ilvl w:val="0"/>
          <w:numId w:val="10"/>
        </w:numPr>
        <w:ind w:left="426" w:hanging="142"/>
        <w:jc w:val="both"/>
        <w:rPr>
          <w:rFonts w:ascii="Times New Roman" w:hAnsi="Times New Roman" w:cs="Times New Roman"/>
          <w:sz w:val="24"/>
        </w:rPr>
      </w:pPr>
      <w:r w:rsidRPr="005678A7">
        <w:rPr>
          <w:rFonts w:ascii="Times New Roman" w:hAnsi="Times New Roman" w:cs="Times New Roman"/>
          <w:sz w:val="24"/>
        </w:rPr>
        <w:t>To provide quality education through faculty and state of art infrastructure</w:t>
      </w:r>
    </w:p>
    <w:p w:rsidR="002B50C1" w:rsidRPr="005678A7" w:rsidRDefault="002B50C1" w:rsidP="002B50C1">
      <w:pPr>
        <w:pStyle w:val="ListParagraph"/>
        <w:numPr>
          <w:ilvl w:val="0"/>
          <w:numId w:val="10"/>
        </w:numPr>
        <w:ind w:left="709" w:hanging="425"/>
        <w:jc w:val="both"/>
        <w:rPr>
          <w:rFonts w:ascii="Times New Roman" w:hAnsi="Times New Roman" w:cs="Times New Roman"/>
          <w:sz w:val="24"/>
        </w:rPr>
      </w:pPr>
      <w:r w:rsidRPr="005678A7">
        <w:rPr>
          <w:rFonts w:ascii="Times New Roman" w:hAnsi="Times New Roman" w:cs="Times New Roman"/>
          <w:sz w:val="24"/>
        </w:rPr>
        <w:t>To identify the current problems in society pertaining to Civil Engineering disciplines and to address them effectively and efficiently</w:t>
      </w:r>
    </w:p>
    <w:p w:rsidR="002B50C1" w:rsidRPr="005678A7" w:rsidRDefault="002B50C1" w:rsidP="002B50C1">
      <w:pPr>
        <w:pStyle w:val="ListParagraph"/>
        <w:numPr>
          <w:ilvl w:val="0"/>
          <w:numId w:val="10"/>
        </w:numPr>
        <w:ind w:left="709" w:hanging="425"/>
        <w:jc w:val="both"/>
        <w:rPr>
          <w:rFonts w:ascii="Times New Roman" w:hAnsi="Times New Roman" w:cs="Times New Roman"/>
          <w:sz w:val="24"/>
        </w:rPr>
      </w:pPr>
      <w:r w:rsidRPr="005678A7">
        <w:rPr>
          <w:rFonts w:ascii="Times New Roman" w:hAnsi="Times New Roman" w:cs="Times New Roman"/>
          <w:sz w:val="24"/>
        </w:rPr>
        <w:t xml:space="preserve">To inculcate the </w:t>
      </w:r>
      <w:r w:rsidR="007540E3" w:rsidRPr="005678A7">
        <w:rPr>
          <w:rFonts w:ascii="Times New Roman" w:hAnsi="Times New Roman" w:cs="Times New Roman"/>
          <w:sz w:val="24"/>
        </w:rPr>
        <w:t>habit</w:t>
      </w:r>
      <w:r w:rsidRPr="005678A7">
        <w:rPr>
          <w:rFonts w:ascii="Times New Roman" w:hAnsi="Times New Roman" w:cs="Times New Roman"/>
          <w:sz w:val="24"/>
        </w:rPr>
        <w:t xml:space="preserve"> of research and entrepreneurship in our graduates to address current infrastructure needs of society</w:t>
      </w:r>
    </w:p>
    <w:p w:rsidR="002B50C1" w:rsidRPr="005678A7" w:rsidRDefault="002B50C1" w:rsidP="002B50C1">
      <w:pPr>
        <w:contextualSpacing/>
        <w:jc w:val="both"/>
        <w:rPr>
          <w:rFonts w:ascii="Times New Roman" w:hAnsi="Times New Roman" w:cs="Times New Roman"/>
          <w:b/>
          <w:sz w:val="24"/>
        </w:rPr>
      </w:pPr>
      <w:r w:rsidRPr="005678A7">
        <w:rPr>
          <w:rFonts w:ascii="Times New Roman" w:hAnsi="Times New Roman" w:cs="Times New Roman"/>
          <w:b/>
          <w:sz w:val="24"/>
        </w:rPr>
        <w:t>PEO’s</w:t>
      </w:r>
    </w:p>
    <w:p w:rsidR="002B50C1" w:rsidRPr="005678A7" w:rsidRDefault="002B50C1" w:rsidP="002B50C1">
      <w:pPr>
        <w:contextualSpacing/>
        <w:jc w:val="both"/>
        <w:rPr>
          <w:rFonts w:ascii="Times New Roman" w:hAnsi="Times New Roman" w:cs="Times New Roman"/>
          <w:b/>
          <w:sz w:val="24"/>
        </w:rPr>
      </w:pPr>
      <w:r w:rsidRPr="005678A7">
        <w:rPr>
          <w:rFonts w:ascii="Times New Roman" w:hAnsi="Times New Roman" w:cs="Times New Roman"/>
          <w:b/>
          <w:sz w:val="24"/>
        </w:rPr>
        <w:t>Graduates who complete their UG through our institute will be,</w:t>
      </w:r>
    </w:p>
    <w:p w:rsidR="002B50C1" w:rsidRPr="005678A7" w:rsidRDefault="002B50C1" w:rsidP="002B50C1">
      <w:pPr>
        <w:contextualSpacing/>
        <w:jc w:val="both"/>
        <w:rPr>
          <w:rFonts w:ascii="Times New Roman" w:hAnsi="Times New Roman" w:cs="Times New Roman"/>
          <w:sz w:val="24"/>
        </w:rPr>
      </w:pPr>
      <w:r w:rsidRPr="00AB750D">
        <w:rPr>
          <w:rFonts w:ascii="Times New Roman" w:hAnsi="Times New Roman" w:cs="Times New Roman"/>
          <w:b/>
          <w:sz w:val="24"/>
        </w:rPr>
        <w:t>PEO 1</w:t>
      </w:r>
      <w:r w:rsidRPr="005678A7">
        <w:rPr>
          <w:rFonts w:ascii="Times New Roman" w:hAnsi="Times New Roman" w:cs="Times New Roman"/>
          <w:sz w:val="24"/>
        </w:rPr>
        <w:t>- Engaged in professional practices, such as construction, environmental, geotechnical, structural, transportation, water resource engineering by using technical, communication and management skills.</w:t>
      </w:r>
    </w:p>
    <w:p w:rsidR="002B50C1" w:rsidRPr="005678A7" w:rsidRDefault="002B50C1" w:rsidP="002B50C1">
      <w:pPr>
        <w:contextualSpacing/>
        <w:jc w:val="both"/>
        <w:rPr>
          <w:rFonts w:ascii="Times New Roman" w:hAnsi="Times New Roman" w:cs="Times New Roman"/>
          <w:sz w:val="24"/>
        </w:rPr>
      </w:pPr>
      <w:r w:rsidRPr="00AB750D">
        <w:rPr>
          <w:rFonts w:ascii="Times New Roman" w:hAnsi="Times New Roman" w:cs="Times New Roman"/>
          <w:b/>
          <w:sz w:val="24"/>
        </w:rPr>
        <w:t>PEO 2</w:t>
      </w:r>
      <w:r w:rsidRPr="005678A7">
        <w:rPr>
          <w:rFonts w:ascii="Times New Roman" w:hAnsi="Times New Roman" w:cs="Times New Roman"/>
          <w:sz w:val="24"/>
        </w:rPr>
        <w:t xml:space="preserve">- Engaged in higher studies and research activities in various civil engineering fields and life time commitment to learn ever changing technologies to satisfy increasing demand of sustainable infrastructural facilities. </w:t>
      </w:r>
    </w:p>
    <w:p w:rsidR="002B50C1" w:rsidRPr="005678A7" w:rsidRDefault="002B50C1" w:rsidP="002B50C1">
      <w:pPr>
        <w:contextualSpacing/>
        <w:jc w:val="both"/>
        <w:rPr>
          <w:rFonts w:ascii="Times New Roman" w:hAnsi="Times New Roman" w:cs="Times New Roman"/>
          <w:sz w:val="24"/>
        </w:rPr>
      </w:pPr>
      <w:r w:rsidRPr="00AB750D">
        <w:rPr>
          <w:rFonts w:ascii="Times New Roman" w:hAnsi="Times New Roman" w:cs="Times New Roman"/>
          <w:b/>
          <w:sz w:val="24"/>
        </w:rPr>
        <w:t>PEO 3</w:t>
      </w:r>
      <w:r w:rsidRPr="005678A7">
        <w:rPr>
          <w:rFonts w:ascii="Times New Roman" w:hAnsi="Times New Roman" w:cs="Times New Roman"/>
          <w:sz w:val="24"/>
        </w:rPr>
        <w:t>- Serve in a leadership position in any professional or community organization or local or state engineering board</w:t>
      </w:r>
    </w:p>
    <w:p w:rsidR="002B50C1" w:rsidRDefault="002B50C1" w:rsidP="002B50C1">
      <w:pPr>
        <w:contextualSpacing/>
        <w:jc w:val="both"/>
        <w:rPr>
          <w:rFonts w:ascii="Times New Roman" w:hAnsi="Times New Roman" w:cs="Times New Roman"/>
          <w:sz w:val="24"/>
        </w:rPr>
      </w:pPr>
      <w:r w:rsidRPr="00AB750D">
        <w:rPr>
          <w:rFonts w:ascii="Times New Roman" w:hAnsi="Times New Roman" w:cs="Times New Roman"/>
          <w:b/>
          <w:sz w:val="24"/>
        </w:rPr>
        <w:t>PEO 4</w:t>
      </w:r>
      <w:r w:rsidRPr="005678A7">
        <w:rPr>
          <w:rFonts w:ascii="Times New Roman" w:hAnsi="Times New Roman" w:cs="Times New Roman"/>
          <w:sz w:val="24"/>
        </w:rPr>
        <w:t xml:space="preserve">- Registered as professional engineer or developed a strong ability leading to professional licensure being an entrepreneur. </w:t>
      </w:r>
    </w:p>
    <w:p w:rsidR="002B50C1" w:rsidRPr="005678A7" w:rsidRDefault="002B50C1" w:rsidP="002B50C1">
      <w:pPr>
        <w:contextualSpacing/>
        <w:jc w:val="both"/>
        <w:rPr>
          <w:rFonts w:ascii="Times New Roman" w:hAnsi="Times New Roman" w:cs="Times New Roman"/>
          <w:sz w:val="24"/>
        </w:rPr>
      </w:pPr>
    </w:p>
    <w:p w:rsidR="002B50C1" w:rsidRPr="005678A7" w:rsidRDefault="002B50C1" w:rsidP="002B50C1">
      <w:pPr>
        <w:contextualSpacing/>
        <w:jc w:val="both"/>
        <w:rPr>
          <w:rFonts w:ascii="Times New Roman" w:hAnsi="Times New Roman" w:cs="Times New Roman"/>
          <w:b/>
          <w:sz w:val="24"/>
        </w:rPr>
      </w:pPr>
      <w:r w:rsidRPr="005678A7">
        <w:rPr>
          <w:rFonts w:ascii="Times New Roman" w:hAnsi="Times New Roman" w:cs="Times New Roman"/>
          <w:b/>
          <w:sz w:val="24"/>
        </w:rPr>
        <w:t>PSO’s</w:t>
      </w:r>
    </w:p>
    <w:p w:rsidR="002B50C1" w:rsidRPr="005678A7" w:rsidRDefault="002B50C1" w:rsidP="002B50C1">
      <w:pPr>
        <w:contextualSpacing/>
        <w:jc w:val="both"/>
        <w:rPr>
          <w:rFonts w:ascii="Times New Roman" w:hAnsi="Times New Roman" w:cs="Times New Roman"/>
          <w:sz w:val="24"/>
        </w:rPr>
      </w:pPr>
      <w:r w:rsidRPr="00AB750D">
        <w:rPr>
          <w:rFonts w:ascii="Times New Roman" w:hAnsi="Times New Roman" w:cs="Times New Roman"/>
          <w:b/>
          <w:sz w:val="24"/>
        </w:rPr>
        <w:t>PSO 1</w:t>
      </w:r>
      <w:r w:rsidRPr="005678A7">
        <w:rPr>
          <w:rFonts w:ascii="Times New Roman" w:hAnsi="Times New Roman" w:cs="Times New Roman"/>
          <w:sz w:val="24"/>
        </w:rPr>
        <w:t xml:space="preserve"> – To apply science, </w:t>
      </w:r>
      <w:r w:rsidR="007540E3" w:rsidRPr="005678A7">
        <w:rPr>
          <w:rFonts w:ascii="Times New Roman" w:hAnsi="Times New Roman" w:cs="Times New Roman"/>
          <w:sz w:val="24"/>
        </w:rPr>
        <w:t>mathematics</w:t>
      </w:r>
      <w:r w:rsidRPr="005678A7">
        <w:rPr>
          <w:rFonts w:ascii="Times New Roman" w:hAnsi="Times New Roman" w:cs="Times New Roman"/>
          <w:sz w:val="24"/>
        </w:rPr>
        <w:t xml:space="preserve"> and mechanics to solve problems in engineering realm </w:t>
      </w:r>
    </w:p>
    <w:p w:rsidR="002B50C1" w:rsidRPr="005678A7" w:rsidRDefault="002B50C1" w:rsidP="002B50C1">
      <w:pPr>
        <w:contextualSpacing/>
        <w:jc w:val="both"/>
        <w:rPr>
          <w:rFonts w:ascii="Times New Roman" w:hAnsi="Times New Roman" w:cs="Times New Roman"/>
          <w:sz w:val="24"/>
        </w:rPr>
      </w:pPr>
      <w:r w:rsidRPr="00AB750D">
        <w:rPr>
          <w:rFonts w:ascii="Times New Roman" w:hAnsi="Times New Roman" w:cs="Times New Roman"/>
          <w:b/>
          <w:sz w:val="24"/>
        </w:rPr>
        <w:t>PSO 2</w:t>
      </w:r>
      <w:r w:rsidRPr="005678A7">
        <w:rPr>
          <w:rFonts w:ascii="Times New Roman" w:hAnsi="Times New Roman" w:cs="Times New Roman"/>
          <w:sz w:val="24"/>
        </w:rPr>
        <w:t xml:space="preserve"> – To analyse the techniques, skills and modern engineering tools necessary for engineering practices</w:t>
      </w:r>
    </w:p>
    <w:p w:rsidR="002B50C1" w:rsidRPr="005678A7" w:rsidRDefault="002B50C1" w:rsidP="002B50C1">
      <w:pPr>
        <w:contextualSpacing/>
        <w:jc w:val="both"/>
        <w:rPr>
          <w:rFonts w:ascii="Times New Roman" w:hAnsi="Times New Roman" w:cs="Times New Roman"/>
          <w:sz w:val="24"/>
        </w:rPr>
      </w:pPr>
      <w:r w:rsidRPr="005678A7">
        <w:rPr>
          <w:rFonts w:ascii="Times New Roman" w:hAnsi="Times New Roman" w:cs="Times New Roman"/>
          <w:sz w:val="24"/>
        </w:rPr>
        <w:t>PSO 3 – To develop ability to function as a leader and a team player in multidisciplinary teams</w:t>
      </w:r>
    </w:p>
    <w:p w:rsidR="002B50C1" w:rsidRPr="005678A7" w:rsidRDefault="002B50C1" w:rsidP="002B50C1">
      <w:pPr>
        <w:contextualSpacing/>
        <w:jc w:val="both"/>
        <w:rPr>
          <w:rFonts w:ascii="Times New Roman" w:hAnsi="Times New Roman" w:cs="Times New Roman"/>
          <w:sz w:val="24"/>
        </w:rPr>
      </w:pPr>
      <w:r w:rsidRPr="00AB750D">
        <w:rPr>
          <w:rFonts w:ascii="Times New Roman" w:hAnsi="Times New Roman" w:cs="Times New Roman"/>
          <w:b/>
          <w:sz w:val="24"/>
        </w:rPr>
        <w:t>PSO 4</w:t>
      </w:r>
      <w:r w:rsidRPr="005678A7">
        <w:rPr>
          <w:rFonts w:ascii="Times New Roman" w:hAnsi="Times New Roman" w:cs="Times New Roman"/>
          <w:sz w:val="24"/>
        </w:rPr>
        <w:t xml:space="preserve"> – To recognize of the need for and an ability to engage in research and life-long learning for developing sustainable construction practices</w:t>
      </w:r>
      <w:bookmarkStart w:id="0" w:name="_GoBack"/>
      <w:bookmarkEnd w:id="0"/>
    </w:p>
    <w:p w:rsidR="002B50C1" w:rsidRPr="005678A7" w:rsidRDefault="002B50C1" w:rsidP="002B50C1">
      <w:pPr>
        <w:contextualSpacing/>
        <w:jc w:val="both"/>
        <w:rPr>
          <w:rFonts w:ascii="Times New Roman" w:hAnsi="Times New Roman" w:cs="Times New Roman"/>
          <w:b/>
          <w:sz w:val="24"/>
        </w:rPr>
      </w:pPr>
      <w:r w:rsidRPr="00AB750D">
        <w:rPr>
          <w:rFonts w:ascii="Times New Roman" w:hAnsi="Times New Roman" w:cs="Times New Roman"/>
          <w:b/>
          <w:sz w:val="24"/>
        </w:rPr>
        <w:t>PSO 5</w:t>
      </w:r>
      <w:r w:rsidRPr="005678A7">
        <w:rPr>
          <w:rFonts w:ascii="Times New Roman" w:hAnsi="Times New Roman" w:cs="Times New Roman"/>
          <w:sz w:val="24"/>
        </w:rPr>
        <w:t xml:space="preserve"> – To design and conduct experiments as well as to analyse and interpret data </w:t>
      </w:r>
    </w:p>
    <w:p w:rsidR="002B50C1" w:rsidRDefault="002B50C1" w:rsidP="004F639E">
      <w:pPr>
        <w:autoSpaceDE w:val="0"/>
        <w:autoSpaceDN w:val="0"/>
        <w:adjustRightInd w:val="0"/>
        <w:spacing w:after="0"/>
        <w:jc w:val="center"/>
        <w:rPr>
          <w:rFonts w:ascii="Times New Roman" w:hAnsi="Times New Roman" w:cs="Times New Roman"/>
          <w:b/>
          <w:bCs/>
          <w:sz w:val="24"/>
          <w:szCs w:val="24"/>
        </w:rPr>
      </w:pPr>
    </w:p>
    <w:p w:rsidR="00FD7F58" w:rsidRPr="00E40BB7" w:rsidRDefault="00AD36D4" w:rsidP="004F639E">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Unit – 4</w:t>
      </w:r>
    </w:p>
    <w:p w:rsidR="001C34CF" w:rsidRPr="00E40BB7" w:rsidRDefault="00FD7F58" w:rsidP="004F639E">
      <w:pPr>
        <w:jc w:val="center"/>
        <w:rPr>
          <w:rFonts w:ascii="Times New Roman" w:hAnsi="Times New Roman" w:cs="Times New Roman"/>
          <w:b/>
          <w:bCs/>
          <w:sz w:val="24"/>
          <w:szCs w:val="24"/>
        </w:rPr>
      </w:pPr>
      <w:r w:rsidRPr="00E40BB7">
        <w:rPr>
          <w:rFonts w:ascii="Times New Roman" w:hAnsi="Times New Roman" w:cs="Times New Roman"/>
          <w:b/>
          <w:bCs/>
          <w:sz w:val="24"/>
          <w:szCs w:val="24"/>
        </w:rPr>
        <w:t>Incineration</w:t>
      </w:r>
    </w:p>
    <w:p w:rsidR="004F639E" w:rsidRPr="00152BAE" w:rsidRDefault="004F639E" w:rsidP="004F639E">
      <w:pPr>
        <w:autoSpaceDE w:val="0"/>
        <w:autoSpaceDN w:val="0"/>
        <w:adjustRightInd w:val="0"/>
        <w:spacing w:after="0"/>
        <w:rPr>
          <w:rFonts w:ascii="Times New Roman" w:hAnsi="Times New Roman" w:cs="Times New Roman"/>
          <w:b/>
          <w:bCs/>
          <w:sz w:val="24"/>
          <w:szCs w:val="20"/>
        </w:rPr>
      </w:pPr>
      <w:r w:rsidRPr="00152BAE">
        <w:rPr>
          <w:rFonts w:ascii="Times New Roman" w:hAnsi="Times New Roman" w:cs="Times New Roman"/>
          <w:b/>
          <w:bCs/>
          <w:sz w:val="24"/>
          <w:szCs w:val="20"/>
        </w:rPr>
        <w:t>Structure</w:t>
      </w:r>
    </w:p>
    <w:p w:rsidR="004F639E" w:rsidRPr="004F639E" w:rsidRDefault="004F639E" w:rsidP="004F639E">
      <w:pPr>
        <w:autoSpaceDE w:val="0"/>
        <w:autoSpaceDN w:val="0"/>
        <w:adjustRightInd w:val="0"/>
        <w:spacing w:after="0"/>
        <w:rPr>
          <w:rFonts w:ascii="Times New Roman" w:hAnsi="Times New Roman" w:cs="Times New Roman"/>
          <w:bCs/>
          <w:sz w:val="24"/>
          <w:szCs w:val="24"/>
        </w:rPr>
      </w:pPr>
      <w:r w:rsidRPr="004F639E">
        <w:rPr>
          <w:rFonts w:ascii="Times New Roman" w:hAnsi="Times New Roman" w:cs="Times New Roman"/>
          <w:bCs/>
          <w:sz w:val="24"/>
          <w:szCs w:val="24"/>
        </w:rPr>
        <w:t xml:space="preserve">4.0 </w:t>
      </w:r>
      <w:r w:rsidR="00744B08" w:rsidRPr="004F639E">
        <w:rPr>
          <w:rFonts w:ascii="Times New Roman" w:hAnsi="Times New Roman" w:cs="Times New Roman"/>
          <w:bCs/>
          <w:sz w:val="24"/>
          <w:szCs w:val="24"/>
        </w:rPr>
        <w:t>In</w:t>
      </w:r>
      <w:r w:rsidR="00744B08">
        <w:rPr>
          <w:rFonts w:ascii="Times New Roman" w:hAnsi="Times New Roman" w:cs="Times New Roman"/>
          <w:sz w:val="24"/>
          <w:szCs w:val="24"/>
        </w:rPr>
        <w:t>troduction</w:t>
      </w:r>
      <w:r w:rsidR="00744B08" w:rsidRPr="004F639E">
        <w:rPr>
          <w:rFonts w:ascii="Times New Roman" w:hAnsi="Times New Roman" w:cs="Times New Roman"/>
          <w:bCs/>
          <w:sz w:val="24"/>
          <w:szCs w:val="24"/>
        </w:rPr>
        <w:t xml:space="preserve"> </w:t>
      </w:r>
    </w:p>
    <w:p w:rsidR="004F639E" w:rsidRPr="004F639E" w:rsidRDefault="004F639E" w:rsidP="004F639E">
      <w:pPr>
        <w:autoSpaceDE w:val="0"/>
        <w:autoSpaceDN w:val="0"/>
        <w:adjustRightInd w:val="0"/>
        <w:spacing w:after="0"/>
        <w:jc w:val="both"/>
        <w:rPr>
          <w:rFonts w:ascii="Times New Roman" w:hAnsi="Times New Roman" w:cs="Times New Roman"/>
          <w:bCs/>
          <w:sz w:val="24"/>
          <w:szCs w:val="24"/>
        </w:rPr>
      </w:pPr>
      <w:r w:rsidRPr="004F639E">
        <w:rPr>
          <w:rFonts w:ascii="Times New Roman" w:hAnsi="Times New Roman" w:cs="Times New Roman"/>
          <w:bCs/>
          <w:sz w:val="24"/>
          <w:szCs w:val="24"/>
        </w:rPr>
        <w:t xml:space="preserve">4.1 </w:t>
      </w:r>
      <w:r w:rsidR="00744B08" w:rsidRPr="004F639E">
        <w:rPr>
          <w:rFonts w:ascii="Times New Roman" w:hAnsi="Times New Roman" w:cs="Times New Roman"/>
          <w:bCs/>
          <w:sz w:val="24"/>
          <w:szCs w:val="24"/>
        </w:rPr>
        <w:t>Objectives</w:t>
      </w:r>
    </w:p>
    <w:p w:rsidR="004F639E" w:rsidRPr="004F639E" w:rsidRDefault="004F639E" w:rsidP="004F639E">
      <w:pPr>
        <w:autoSpaceDE w:val="0"/>
        <w:autoSpaceDN w:val="0"/>
        <w:adjustRightInd w:val="0"/>
        <w:spacing w:after="0"/>
        <w:jc w:val="both"/>
        <w:rPr>
          <w:rFonts w:ascii="Times New Roman" w:hAnsi="Times New Roman" w:cs="Times New Roman"/>
          <w:bCs/>
          <w:sz w:val="24"/>
          <w:szCs w:val="24"/>
        </w:rPr>
      </w:pPr>
      <w:r w:rsidRPr="004F639E">
        <w:rPr>
          <w:rFonts w:ascii="Times New Roman" w:hAnsi="Times New Roman" w:cs="Times New Roman"/>
          <w:bCs/>
          <w:sz w:val="24"/>
          <w:szCs w:val="24"/>
        </w:rPr>
        <w:t xml:space="preserve">4.2 </w:t>
      </w:r>
      <w:r w:rsidRPr="004F639E">
        <w:rPr>
          <w:rFonts w:ascii="Times New Roman" w:hAnsi="Times New Roman" w:cs="Times New Roman"/>
        </w:rPr>
        <w:t>3 T’s of incineration process</w:t>
      </w:r>
    </w:p>
    <w:p w:rsidR="004F639E" w:rsidRPr="004F639E" w:rsidRDefault="004F639E" w:rsidP="004F639E">
      <w:pPr>
        <w:autoSpaceDE w:val="0"/>
        <w:autoSpaceDN w:val="0"/>
        <w:adjustRightInd w:val="0"/>
        <w:spacing w:after="0"/>
        <w:rPr>
          <w:rFonts w:ascii="Times New Roman" w:hAnsi="Times New Roman" w:cs="Times New Roman"/>
          <w:bCs/>
          <w:sz w:val="24"/>
          <w:szCs w:val="24"/>
        </w:rPr>
      </w:pPr>
      <w:r w:rsidRPr="004F639E">
        <w:rPr>
          <w:rFonts w:ascii="Times New Roman" w:hAnsi="Times New Roman" w:cs="Times New Roman"/>
          <w:bCs/>
          <w:sz w:val="24"/>
          <w:szCs w:val="24"/>
        </w:rPr>
        <w:t>4.3 Types of Incinerators</w:t>
      </w:r>
    </w:p>
    <w:p w:rsidR="004F639E" w:rsidRPr="004F639E" w:rsidRDefault="004F639E" w:rsidP="004F639E">
      <w:pPr>
        <w:autoSpaceDE w:val="0"/>
        <w:autoSpaceDN w:val="0"/>
        <w:adjustRightInd w:val="0"/>
        <w:spacing w:after="0"/>
        <w:rPr>
          <w:rFonts w:ascii="Times New Roman" w:hAnsi="Times New Roman" w:cs="Times New Roman"/>
          <w:bCs/>
          <w:sz w:val="24"/>
          <w:szCs w:val="24"/>
        </w:rPr>
      </w:pPr>
      <w:r w:rsidRPr="004F639E">
        <w:rPr>
          <w:rFonts w:ascii="Times New Roman" w:hAnsi="Times New Roman" w:cs="Times New Roman"/>
          <w:bCs/>
          <w:sz w:val="24"/>
          <w:szCs w:val="24"/>
        </w:rPr>
        <w:t xml:space="preserve">4.4 </w:t>
      </w:r>
      <w:r w:rsidRPr="004F639E">
        <w:rPr>
          <w:rFonts w:ascii="Times New Roman" w:hAnsi="Times New Roman" w:cs="Times New Roman"/>
        </w:rPr>
        <w:t>Energy recovery:</w:t>
      </w:r>
    </w:p>
    <w:p w:rsidR="004F639E" w:rsidRPr="004F639E" w:rsidRDefault="004F639E" w:rsidP="004F639E">
      <w:pPr>
        <w:pStyle w:val="Default"/>
        <w:spacing w:line="276" w:lineRule="auto"/>
        <w:jc w:val="both"/>
        <w:rPr>
          <w:rFonts w:ascii="Times New Roman" w:hAnsi="Times New Roman" w:cs="Times New Roman"/>
        </w:rPr>
      </w:pPr>
      <w:r w:rsidRPr="004F639E">
        <w:rPr>
          <w:rFonts w:ascii="Times New Roman" w:hAnsi="Times New Roman" w:cs="Times New Roman"/>
          <w:bCs/>
        </w:rPr>
        <w:t xml:space="preserve">4.5 </w:t>
      </w:r>
      <w:r w:rsidRPr="004F639E">
        <w:rPr>
          <w:rFonts w:ascii="Times New Roman" w:hAnsi="Times New Roman" w:cs="Times New Roman"/>
        </w:rPr>
        <w:t>Air emission and its Control:</w:t>
      </w:r>
    </w:p>
    <w:p w:rsidR="004F639E" w:rsidRPr="004F639E" w:rsidRDefault="004F639E" w:rsidP="004F639E">
      <w:pPr>
        <w:pStyle w:val="Default"/>
        <w:spacing w:line="276" w:lineRule="auto"/>
        <w:jc w:val="both"/>
        <w:rPr>
          <w:rFonts w:ascii="Times New Roman" w:hAnsi="Times New Roman" w:cs="Times New Roman"/>
        </w:rPr>
      </w:pPr>
      <w:r w:rsidRPr="004F639E">
        <w:rPr>
          <w:rFonts w:ascii="Times New Roman" w:hAnsi="Times New Roman" w:cs="Times New Roman"/>
        </w:rPr>
        <w:t xml:space="preserve">4.6 </w:t>
      </w:r>
      <w:r w:rsidRPr="004F639E">
        <w:rPr>
          <w:rFonts w:ascii="Times New Roman" w:hAnsi="Times New Roman" w:cs="Times New Roman"/>
          <w:bCs/>
        </w:rPr>
        <w:t>Pyrolysis process</w:t>
      </w:r>
    </w:p>
    <w:p w:rsidR="004F639E" w:rsidRPr="004F639E" w:rsidRDefault="004F639E" w:rsidP="004F639E">
      <w:pPr>
        <w:autoSpaceDE w:val="0"/>
        <w:autoSpaceDN w:val="0"/>
        <w:adjustRightInd w:val="0"/>
        <w:spacing w:after="0"/>
        <w:rPr>
          <w:rFonts w:ascii="Times New Roman" w:hAnsi="Times New Roman" w:cs="Times New Roman"/>
          <w:bCs/>
          <w:sz w:val="24"/>
          <w:szCs w:val="24"/>
        </w:rPr>
      </w:pPr>
      <w:r w:rsidRPr="004F639E">
        <w:rPr>
          <w:rFonts w:ascii="Times New Roman" w:hAnsi="Times New Roman" w:cs="Times New Roman"/>
          <w:bCs/>
          <w:sz w:val="24"/>
          <w:szCs w:val="24"/>
        </w:rPr>
        <w:t>4.7 Assignment questions</w:t>
      </w:r>
    </w:p>
    <w:p w:rsidR="004F639E" w:rsidRDefault="004F639E" w:rsidP="004F639E">
      <w:pPr>
        <w:autoSpaceDE w:val="0"/>
        <w:autoSpaceDN w:val="0"/>
        <w:adjustRightInd w:val="0"/>
        <w:spacing w:after="0"/>
        <w:rPr>
          <w:rFonts w:ascii="Times New Roman" w:hAnsi="Times New Roman" w:cs="Times New Roman"/>
          <w:bCs/>
          <w:sz w:val="24"/>
          <w:szCs w:val="24"/>
        </w:rPr>
      </w:pPr>
      <w:r w:rsidRPr="004F639E">
        <w:rPr>
          <w:rFonts w:ascii="Times New Roman" w:hAnsi="Times New Roman" w:cs="Times New Roman"/>
          <w:bCs/>
          <w:sz w:val="24"/>
          <w:szCs w:val="24"/>
        </w:rPr>
        <w:t>4.8 Outcomes</w:t>
      </w:r>
    </w:p>
    <w:p w:rsidR="00FC62FA" w:rsidRPr="004F639E" w:rsidRDefault="00FC62FA" w:rsidP="004F639E">
      <w:pPr>
        <w:autoSpaceDE w:val="0"/>
        <w:autoSpaceDN w:val="0"/>
        <w:adjustRightInd w:val="0"/>
        <w:spacing w:after="0"/>
        <w:rPr>
          <w:rFonts w:ascii="Times New Roman" w:hAnsi="Times New Roman" w:cs="Times New Roman"/>
          <w:bCs/>
          <w:sz w:val="24"/>
          <w:szCs w:val="24"/>
        </w:rPr>
      </w:pPr>
      <w:r>
        <w:rPr>
          <w:rFonts w:ascii="Times New Roman" w:hAnsi="Times New Roman" w:cs="Times New Roman"/>
          <w:bCs/>
          <w:sz w:val="24"/>
          <w:szCs w:val="24"/>
        </w:rPr>
        <w:t xml:space="preserve">4.9 Further Reading </w:t>
      </w:r>
    </w:p>
    <w:p w:rsidR="004F639E" w:rsidRDefault="004F639E" w:rsidP="00E40BB7">
      <w:pPr>
        <w:jc w:val="both"/>
        <w:rPr>
          <w:rFonts w:ascii="Times New Roman" w:hAnsi="Times New Roman" w:cs="Times New Roman"/>
          <w:b/>
          <w:sz w:val="24"/>
          <w:szCs w:val="24"/>
        </w:rPr>
      </w:pPr>
    </w:p>
    <w:p w:rsidR="001A3690" w:rsidRPr="00E40BB7" w:rsidRDefault="00744B08" w:rsidP="00E40BB7">
      <w:pPr>
        <w:jc w:val="both"/>
        <w:rPr>
          <w:rFonts w:ascii="Times New Roman" w:hAnsi="Times New Roman" w:cs="Times New Roman"/>
          <w:b/>
          <w:sz w:val="24"/>
          <w:szCs w:val="24"/>
        </w:rPr>
      </w:pPr>
      <w:r>
        <w:rPr>
          <w:rFonts w:ascii="Times New Roman" w:hAnsi="Times New Roman" w:cs="Times New Roman"/>
          <w:b/>
          <w:sz w:val="24"/>
          <w:szCs w:val="24"/>
        </w:rPr>
        <w:t>4.0</w:t>
      </w:r>
      <w:r w:rsidR="00EE73FD" w:rsidRPr="00E40BB7">
        <w:rPr>
          <w:rFonts w:ascii="Times New Roman" w:hAnsi="Times New Roman" w:cs="Times New Roman"/>
          <w:b/>
          <w:sz w:val="24"/>
          <w:szCs w:val="24"/>
        </w:rPr>
        <w:t xml:space="preserve"> </w:t>
      </w:r>
      <w:r w:rsidR="001C34CF" w:rsidRPr="00E40BB7">
        <w:rPr>
          <w:rFonts w:ascii="Times New Roman" w:hAnsi="Times New Roman" w:cs="Times New Roman"/>
          <w:b/>
          <w:sz w:val="24"/>
          <w:szCs w:val="24"/>
        </w:rPr>
        <w:t>Introduction:</w:t>
      </w:r>
    </w:p>
    <w:p w:rsidR="001C34CF" w:rsidRPr="00E40BB7" w:rsidRDefault="001C34CF" w:rsidP="00E40BB7">
      <w:pPr>
        <w:pStyle w:val="Default"/>
        <w:ind w:firstLine="720"/>
        <w:jc w:val="both"/>
        <w:rPr>
          <w:rFonts w:ascii="Times New Roman" w:hAnsi="Times New Roman" w:cs="Times New Roman"/>
        </w:rPr>
      </w:pPr>
      <w:r w:rsidRPr="00E40BB7">
        <w:rPr>
          <w:rFonts w:ascii="Times New Roman" w:hAnsi="Times New Roman" w:cs="Times New Roman"/>
        </w:rPr>
        <w:t xml:space="preserve">Incineration is a chemical reaction in which carbon, hydrogen and other elements in the waste mix with oxygen in the combustion zone and generates heat. The air requirements for combustion of solid wastes are considerable. For example, approximately 5000 kg of air is required for each tonne of solid wastes burned. Usually, excess air is supplied to the incinerator to ensure complete mixing and combustion and to regulate operating temperature and control emissions. Excess air requirements, however, differ with moisture content of waste, heating values and the type of combustion technology employed. The principal gas products of combustion are carbon dioxide, carbon monoxide, water, oxygen and oxides of nitrogen. </w:t>
      </w:r>
    </w:p>
    <w:p w:rsidR="001C34CF" w:rsidRDefault="001C34CF" w:rsidP="00E40BB7">
      <w:pPr>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Many incinerators are designed to operate in the combustion zone of 900°C – 1100°C. This temperature is selected to ensure good combustion, complete elimination of odours and protection of the walls of the incinerator. Incinerator systems are designed to maximise waste burn out and heat output, while minimising emissions by balancing the oxygen (air) and the three “Ts”, i.e., time, temperature and turbulence. Complete incineration of solid wastes produces virtually an inert residue, which constitutes about 10% of the initial weight and perhaps a larger reduction in volume. The residue is generally land filled.</w:t>
      </w:r>
    </w:p>
    <w:p w:rsidR="00744B08" w:rsidRPr="002F08ED" w:rsidRDefault="00744B08" w:rsidP="00744B08">
      <w:pPr>
        <w:autoSpaceDE w:val="0"/>
        <w:autoSpaceDN w:val="0"/>
        <w:adjustRightInd w:val="0"/>
        <w:spacing w:after="0"/>
        <w:rPr>
          <w:rFonts w:ascii="Times New Roman" w:hAnsi="Times New Roman" w:cs="Times New Roman"/>
          <w:b/>
          <w:bCs/>
          <w:sz w:val="24"/>
          <w:szCs w:val="20"/>
        </w:rPr>
      </w:pPr>
      <w:r>
        <w:rPr>
          <w:rFonts w:ascii="Times New Roman" w:hAnsi="Times New Roman" w:cs="Times New Roman"/>
          <w:b/>
          <w:bCs/>
          <w:sz w:val="24"/>
          <w:szCs w:val="20"/>
        </w:rPr>
        <w:t>4.1</w:t>
      </w:r>
      <w:r w:rsidRPr="002F08ED">
        <w:rPr>
          <w:rFonts w:ascii="Times New Roman" w:hAnsi="Times New Roman" w:cs="Times New Roman"/>
          <w:b/>
          <w:bCs/>
          <w:sz w:val="24"/>
          <w:szCs w:val="20"/>
        </w:rPr>
        <w:t xml:space="preserve"> Objectives</w:t>
      </w:r>
    </w:p>
    <w:p w:rsidR="00744B08" w:rsidRPr="004F639E" w:rsidRDefault="00744B08" w:rsidP="00744B08">
      <w:pPr>
        <w:autoSpaceDE w:val="0"/>
        <w:autoSpaceDN w:val="0"/>
        <w:adjustRightInd w:val="0"/>
        <w:spacing w:after="0" w:line="240" w:lineRule="auto"/>
        <w:rPr>
          <w:rFonts w:ascii="Arial" w:hAnsi="Arial" w:cs="Arial"/>
          <w:color w:val="000000"/>
          <w:sz w:val="24"/>
          <w:szCs w:val="24"/>
        </w:rPr>
      </w:pPr>
    </w:p>
    <w:p w:rsidR="00744B08" w:rsidRPr="004F639E" w:rsidRDefault="00744B08" w:rsidP="00744B08">
      <w:pPr>
        <w:pStyle w:val="ListParagraph"/>
        <w:numPr>
          <w:ilvl w:val="0"/>
          <w:numId w:val="7"/>
        </w:numPr>
        <w:autoSpaceDE w:val="0"/>
        <w:autoSpaceDN w:val="0"/>
        <w:adjustRightInd w:val="0"/>
        <w:spacing w:after="269"/>
        <w:jc w:val="both"/>
        <w:rPr>
          <w:rFonts w:ascii="Times New Roman" w:hAnsi="Times New Roman" w:cs="Times New Roman"/>
          <w:color w:val="000000"/>
          <w:sz w:val="24"/>
        </w:rPr>
      </w:pPr>
      <w:r w:rsidRPr="004F639E">
        <w:rPr>
          <w:rFonts w:ascii="Times New Roman" w:hAnsi="Times New Roman" w:cs="Times New Roman"/>
          <w:color w:val="000000"/>
          <w:sz w:val="24"/>
        </w:rPr>
        <w:t xml:space="preserve">Discuss incineration processes; </w:t>
      </w:r>
    </w:p>
    <w:p w:rsidR="00744B08" w:rsidRPr="004F639E" w:rsidRDefault="00744B08" w:rsidP="00744B08">
      <w:pPr>
        <w:pStyle w:val="ListParagraph"/>
        <w:numPr>
          <w:ilvl w:val="0"/>
          <w:numId w:val="7"/>
        </w:numPr>
        <w:autoSpaceDE w:val="0"/>
        <w:autoSpaceDN w:val="0"/>
        <w:adjustRightInd w:val="0"/>
        <w:spacing w:after="269"/>
        <w:jc w:val="both"/>
        <w:rPr>
          <w:rFonts w:ascii="Times New Roman" w:hAnsi="Times New Roman" w:cs="Times New Roman"/>
          <w:color w:val="000000"/>
          <w:sz w:val="24"/>
        </w:rPr>
      </w:pPr>
      <w:r w:rsidRPr="004F639E">
        <w:rPr>
          <w:rFonts w:ascii="Times New Roman" w:hAnsi="Times New Roman" w:cs="Times New Roman"/>
          <w:color w:val="000000"/>
          <w:sz w:val="24"/>
        </w:rPr>
        <w:t xml:space="preserve">List the objectives of incineration; </w:t>
      </w:r>
    </w:p>
    <w:p w:rsidR="00744B08" w:rsidRPr="004F639E" w:rsidRDefault="00744B08" w:rsidP="00744B08">
      <w:pPr>
        <w:pStyle w:val="ListParagraph"/>
        <w:numPr>
          <w:ilvl w:val="0"/>
          <w:numId w:val="7"/>
        </w:numPr>
        <w:autoSpaceDE w:val="0"/>
        <w:autoSpaceDN w:val="0"/>
        <w:adjustRightInd w:val="0"/>
        <w:spacing w:after="269"/>
        <w:jc w:val="both"/>
        <w:rPr>
          <w:rFonts w:ascii="Times New Roman" w:hAnsi="Times New Roman" w:cs="Times New Roman"/>
          <w:color w:val="000000"/>
          <w:sz w:val="24"/>
        </w:rPr>
      </w:pPr>
      <w:r w:rsidRPr="004F639E">
        <w:rPr>
          <w:rFonts w:ascii="Times New Roman" w:hAnsi="Times New Roman" w:cs="Times New Roman"/>
          <w:color w:val="000000"/>
          <w:sz w:val="24"/>
        </w:rPr>
        <w:t xml:space="preserve">Plan an incineration facility; </w:t>
      </w:r>
    </w:p>
    <w:p w:rsidR="00744B08" w:rsidRPr="004F639E" w:rsidRDefault="00744B08" w:rsidP="00744B08">
      <w:pPr>
        <w:pStyle w:val="ListParagraph"/>
        <w:numPr>
          <w:ilvl w:val="0"/>
          <w:numId w:val="7"/>
        </w:numPr>
        <w:autoSpaceDE w:val="0"/>
        <w:autoSpaceDN w:val="0"/>
        <w:adjustRightInd w:val="0"/>
        <w:spacing w:after="269"/>
        <w:jc w:val="both"/>
        <w:rPr>
          <w:rFonts w:ascii="Times New Roman" w:hAnsi="Times New Roman" w:cs="Times New Roman"/>
          <w:color w:val="000000"/>
          <w:sz w:val="24"/>
        </w:rPr>
      </w:pPr>
      <w:r w:rsidRPr="004F639E">
        <w:rPr>
          <w:rFonts w:ascii="Times New Roman" w:hAnsi="Times New Roman" w:cs="Times New Roman"/>
          <w:color w:val="000000"/>
          <w:sz w:val="24"/>
        </w:rPr>
        <w:t xml:space="preserve">Explain various incineration technologies; </w:t>
      </w:r>
    </w:p>
    <w:p w:rsidR="00744B08" w:rsidRPr="004F639E" w:rsidRDefault="00744B08" w:rsidP="00744B08">
      <w:pPr>
        <w:pStyle w:val="ListParagraph"/>
        <w:numPr>
          <w:ilvl w:val="0"/>
          <w:numId w:val="7"/>
        </w:numPr>
        <w:autoSpaceDE w:val="0"/>
        <w:autoSpaceDN w:val="0"/>
        <w:adjustRightInd w:val="0"/>
        <w:spacing w:after="0"/>
        <w:jc w:val="both"/>
        <w:rPr>
          <w:rFonts w:ascii="Times New Roman" w:hAnsi="Times New Roman" w:cs="Times New Roman"/>
          <w:color w:val="000000"/>
          <w:sz w:val="24"/>
        </w:rPr>
      </w:pPr>
      <w:r w:rsidRPr="004F639E">
        <w:rPr>
          <w:rFonts w:ascii="Times New Roman" w:hAnsi="Times New Roman" w:cs="Times New Roman"/>
          <w:color w:val="000000"/>
          <w:sz w:val="24"/>
        </w:rPr>
        <w:t xml:space="preserve">Identify emissions from incinerators and their control; </w:t>
      </w:r>
    </w:p>
    <w:p w:rsidR="00744B08" w:rsidRPr="00E40BB7" w:rsidRDefault="00744B08" w:rsidP="00E40BB7">
      <w:pPr>
        <w:ind w:firstLine="720"/>
        <w:jc w:val="both"/>
        <w:rPr>
          <w:rFonts w:ascii="Times New Roman" w:hAnsi="Times New Roman" w:cs="Times New Roman"/>
          <w:color w:val="000000"/>
          <w:sz w:val="24"/>
          <w:szCs w:val="24"/>
        </w:rPr>
      </w:pPr>
    </w:p>
    <w:p w:rsidR="00FB1436" w:rsidRPr="00E40BB7" w:rsidRDefault="00FB1436"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Incineration objectives </w:t>
      </w:r>
    </w:p>
    <w:p w:rsidR="00FB1436" w:rsidRPr="00E40BB7" w:rsidRDefault="00FB1436" w:rsidP="00E40BB7">
      <w:pPr>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The purpose of incineration is to combust solid wastes to reduce their volume to about one-tenth, without producing offensive gases and ashes</w:t>
      </w:r>
    </w:p>
    <w:p w:rsidR="00FB1436" w:rsidRPr="00E40BB7" w:rsidRDefault="00FB1436" w:rsidP="00E40BB7">
      <w:pPr>
        <w:pStyle w:val="Default"/>
        <w:contextualSpacing/>
        <w:jc w:val="both"/>
        <w:rPr>
          <w:rFonts w:ascii="Times New Roman" w:hAnsi="Times New Roman" w:cs="Times New Roman"/>
        </w:rPr>
      </w:pPr>
      <w:r w:rsidRPr="00E40BB7">
        <w:rPr>
          <w:rFonts w:ascii="Times New Roman" w:hAnsi="Times New Roman" w:cs="Times New Roman"/>
          <w:b/>
          <w:bCs/>
        </w:rPr>
        <w:lastRenderedPageBreak/>
        <w:t xml:space="preserve">Volume reduction: </w:t>
      </w:r>
      <w:r w:rsidRPr="00E40BB7">
        <w:rPr>
          <w:rFonts w:ascii="Times New Roman" w:hAnsi="Times New Roman" w:cs="Times New Roman"/>
        </w:rPr>
        <w:t xml:space="preserve">Depending on its composition, incineration reduces the volume of solid wastes to be disposed </w:t>
      </w:r>
      <w:r w:rsidR="004C1155" w:rsidRPr="00E40BB7">
        <w:rPr>
          <w:rFonts w:ascii="Times New Roman" w:hAnsi="Times New Roman" w:cs="Times New Roman"/>
        </w:rPr>
        <w:t>of by an average of 90%.</w:t>
      </w:r>
      <w:r w:rsidRPr="00E40BB7">
        <w:rPr>
          <w:rFonts w:ascii="Times New Roman" w:hAnsi="Times New Roman" w:cs="Times New Roman"/>
        </w:rPr>
        <w:t xml:space="preserve"> </w:t>
      </w:r>
      <w:r w:rsidR="00C83C8F" w:rsidRPr="00E40BB7">
        <w:rPr>
          <w:rFonts w:ascii="Times New Roman" w:hAnsi="Times New Roman" w:cs="Times New Roman"/>
        </w:rPr>
        <w:t xml:space="preserve">The weight of the solid wastes to be dealt with is reduced by 70 – 75%. </w:t>
      </w:r>
      <w:r w:rsidRPr="00E40BB7">
        <w:rPr>
          <w:rFonts w:ascii="Times New Roman" w:hAnsi="Times New Roman" w:cs="Times New Roman"/>
        </w:rPr>
        <w:t xml:space="preserve">This has both environmental and economic advantages since there is less demand for final disposal to landfill, as well as reduced costs and environmental burdens due to transport, if a distant landfill is used. </w:t>
      </w:r>
    </w:p>
    <w:p w:rsidR="00C83C8F" w:rsidRPr="00E40BB7" w:rsidRDefault="00C83C8F" w:rsidP="00E40BB7">
      <w:pPr>
        <w:autoSpaceDE w:val="0"/>
        <w:autoSpaceDN w:val="0"/>
        <w:adjustRightInd w:val="0"/>
        <w:spacing w:after="254" w:line="240" w:lineRule="auto"/>
        <w:contextualSpacing/>
        <w:jc w:val="both"/>
        <w:rPr>
          <w:rFonts w:ascii="Times New Roman" w:hAnsi="Times New Roman" w:cs="Times New Roman"/>
          <w:b/>
          <w:bCs/>
          <w:color w:val="000000"/>
          <w:sz w:val="24"/>
          <w:szCs w:val="24"/>
        </w:rPr>
      </w:pPr>
    </w:p>
    <w:p w:rsidR="00FB1436" w:rsidRPr="00E40BB7" w:rsidRDefault="00FB1436" w:rsidP="00E40BB7">
      <w:pPr>
        <w:autoSpaceDE w:val="0"/>
        <w:autoSpaceDN w:val="0"/>
        <w:adjustRightInd w:val="0"/>
        <w:spacing w:after="254" w:line="240" w:lineRule="auto"/>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Stabilisation of waste: </w:t>
      </w:r>
      <w:r w:rsidRPr="00E40BB7">
        <w:rPr>
          <w:rFonts w:ascii="Times New Roman" w:hAnsi="Times New Roman" w:cs="Times New Roman"/>
          <w:color w:val="000000"/>
          <w:sz w:val="24"/>
          <w:szCs w:val="24"/>
        </w:rPr>
        <w:t xml:space="preserve">Incinerator output (i.e., ash) is considerably more inert than incinerator input (i.e., solid wastes), mainly due to the oxidation of the organic components of the waste stream. This leads to a reduction of landfill management problems (since the organic fraction is responsible for landfill gas production) and the organic compounds present in landfill leachate. </w:t>
      </w:r>
    </w:p>
    <w:p w:rsidR="00C83C8F" w:rsidRPr="00E40BB7" w:rsidRDefault="00C83C8F" w:rsidP="00E40BB7">
      <w:pPr>
        <w:autoSpaceDE w:val="0"/>
        <w:autoSpaceDN w:val="0"/>
        <w:adjustRightInd w:val="0"/>
        <w:spacing w:after="254" w:line="240" w:lineRule="auto"/>
        <w:contextualSpacing/>
        <w:jc w:val="both"/>
        <w:rPr>
          <w:rFonts w:ascii="Times New Roman" w:hAnsi="Times New Roman" w:cs="Times New Roman"/>
          <w:color w:val="000000"/>
          <w:sz w:val="24"/>
          <w:szCs w:val="24"/>
        </w:rPr>
      </w:pPr>
    </w:p>
    <w:p w:rsidR="000738BD" w:rsidRPr="00E40BB7" w:rsidRDefault="00FB1436" w:rsidP="00E40BB7">
      <w:pPr>
        <w:autoSpaceDE w:val="0"/>
        <w:autoSpaceDN w:val="0"/>
        <w:adjustRightInd w:val="0"/>
        <w:spacing w:after="254"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Recovery of energy from waste (EFW): </w:t>
      </w:r>
      <w:r w:rsidRPr="00E40BB7">
        <w:rPr>
          <w:rFonts w:ascii="Times New Roman" w:hAnsi="Times New Roman" w:cs="Times New Roman"/>
          <w:color w:val="000000"/>
          <w:sz w:val="24"/>
          <w:szCs w:val="24"/>
        </w:rPr>
        <w:t xml:space="preserve">Energy recovered from burning the wastes is used to generate steam for use in on-site electricity generation or export to local factories or district heating schemes. Combined heat and power plants increase the efficiency of energy recovery by producing electricity as well as utilising the residual heat. Solid waste incineration can replace the use of fossil fuels for energy generation. As a large part of the energy content of solid wastes comes from truly renewable resources (e.g., biomass), there should be a lower overall net carbon dioxide production than that from burning fossil fuels, since carbon dioxide is absorbed in the initial growing phase of the biomass. </w:t>
      </w:r>
    </w:p>
    <w:p w:rsidR="00FB1436" w:rsidRPr="00E40BB7" w:rsidRDefault="00FB1436" w:rsidP="00E40BB7">
      <w:pPr>
        <w:autoSpaceDE w:val="0"/>
        <w:autoSpaceDN w:val="0"/>
        <w:adjustRightInd w:val="0"/>
        <w:spacing w:after="254"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Sterilisation of waste: </w:t>
      </w:r>
      <w:r w:rsidRPr="00E40BB7">
        <w:rPr>
          <w:rFonts w:ascii="Times New Roman" w:hAnsi="Times New Roman" w:cs="Times New Roman"/>
          <w:color w:val="000000"/>
          <w:sz w:val="24"/>
          <w:szCs w:val="24"/>
        </w:rPr>
        <w:t xml:space="preserve">This is of primary importance in the incineration of clinical or biomedical waste. Incineration of solid wastes will also ensure destruction of pathogens prior to final disposal in a landfill. </w:t>
      </w:r>
    </w:p>
    <w:p w:rsidR="001C34CF" w:rsidRPr="00E40BB7" w:rsidRDefault="00ED4E32" w:rsidP="00E40BB7">
      <w:pPr>
        <w:pStyle w:val="Default"/>
        <w:jc w:val="both"/>
        <w:rPr>
          <w:rFonts w:ascii="Times New Roman" w:hAnsi="Times New Roman" w:cs="Times New Roman"/>
          <w:b/>
          <w:bCs/>
        </w:rPr>
      </w:pPr>
      <w:r>
        <w:rPr>
          <w:rFonts w:ascii="Times New Roman" w:hAnsi="Times New Roman" w:cs="Times New Roman"/>
          <w:b/>
        </w:rPr>
        <w:t>4.2</w:t>
      </w:r>
      <w:r w:rsidR="00EE73FD" w:rsidRPr="00E40BB7">
        <w:rPr>
          <w:rFonts w:ascii="Times New Roman" w:hAnsi="Times New Roman" w:cs="Times New Roman"/>
          <w:b/>
        </w:rPr>
        <w:t xml:space="preserve">    </w:t>
      </w:r>
      <w:r w:rsidR="001C34CF" w:rsidRPr="00E40BB7">
        <w:rPr>
          <w:rFonts w:ascii="Times New Roman" w:hAnsi="Times New Roman" w:cs="Times New Roman"/>
          <w:b/>
        </w:rPr>
        <w:t>3 T’s of incineration process:</w:t>
      </w:r>
      <w:r w:rsidR="00950C22" w:rsidRPr="00E40BB7">
        <w:rPr>
          <w:rFonts w:ascii="Times New Roman" w:hAnsi="Times New Roman" w:cs="Times New Roman"/>
        </w:rPr>
        <w:t xml:space="preserve"> </w:t>
      </w:r>
      <w:r w:rsidR="00950C22" w:rsidRPr="00E40BB7">
        <w:rPr>
          <w:rFonts w:ascii="Times New Roman" w:hAnsi="Times New Roman" w:cs="Times New Roman"/>
          <w:b/>
          <w:bCs/>
        </w:rPr>
        <w:t xml:space="preserve">(Jan10/Dec12/Jan 13) </w:t>
      </w:r>
    </w:p>
    <w:p w:rsidR="00493BE3" w:rsidRPr="00E40BB7" w:rsidRDefault="00493BE3" w:rsidP="00E40BB7">
      <w:pPr>
        <w:pStyle w:val="Default"/>
        <w:jc w:val="both"/>
        <w:rPr>
          <w:rFonts w:ascii="Times New Roman" w:hAnsi="Times New Roman" w:cs="Times New Roman"/>
        </w:rPr>
      </w:pPr>
    </w:p>
    <w:p w:rsidR="001C34CF" w:rsidRPr="00E40BB7" w:rsidRDefault="001C34CF" w:rsidP="00E40BB7">
      <w:pPr>
        <w:jc w:val="both"/>
        <w:rPr>
          <w:rFonts w:ascii="Times New Roman" w:hAnsi="Times New Roman" w:cs="Times New Roman"/>
          <w:color w:val="000000"/>
          <w:sz w:val="24"/>
          <w:szCs w:val="24"/>
        </w:rPr>
      </w:pPr>
      <w:r w:rsidRPr="00E40BB7">
        <w:rPr>
          <w:rFonts w:ascii="Times New Roman" w:hAnsi="Times New Roman" w:cs="Times New Roman"/>
          <w:b/>
          <w:color w:val="000000"/>
          <w:sz w:val="24"/>
          <w:szCs w:val="24"/>
        </w:rPr>
        <w:t>Time-</w:t>
      </w:r>
      <w:r w:rsidRPr="00E40BB7">
        <w:rPr>
          <w:rFonts w:ascii="Times New Roman" w:hAnsi="Times New Roman" w:cs="Times New Roman"/>
          <w:color w:val="000000"/>
          <w:sz w:val="24"/>
          <w:szCs w:val="24"/>
        </w:rPr>
        <w:t xml:space="preserve"> Solid wastes are exposed for sufficient time to turbulent atmosphere for complete combustion.</w:t>
      </w:r>
    </w:p>
    <w:p w:rsidR="003A1A8E" w:rsidRPr="00E40BB7" w:rsidRDefault="001C34CF" w:rsidP="00E40BB7">
      <w:pPr>
        <w:jc w:val="both"/>
        <w:rPr>
          <w:rFonts w:ascii="Times New Roman" w:hAnsi="Times New Roman" w:cs="Times New Roman"/>
          <w:color w:val="000000"/>
          <w:sz w:val="24"/>
          <w:szCs w:val="24"/>
        </w:rPr>
      </w:pPr>
      <w:r w:rsidRPr="00E40BB7">
        <w:rPr>
          <w:rFonts w:ascii="Times New Roman" w:hAnsi="Times New Roman" w:cs="Times New Roman"/>
          <w:b/>
          <w:color w:val="000000"/>
          <w:sz w:val="24"/>
          <w:szCs w:val="24"/>
        </w:rPr>
        <w:t>Temperature-</w:t>
      </w:r>
      <w:r w:rsidRPr="00E40BB7">
        <w:rPr>
          <w:rFonts w:ascii="Times New Roman" w:hAnsi="Times New Roman" w:cs="Times New Roman"/>
          <w:color w:val="000000"/>
          <w:sz w:val="24"/>
          <w:szCs w:val="24"/>
        </w:rPr>
        <w:t xml:space="preserve"> The temperature range for incineration process varies from 550</w:t>
      </w:r>
      <w:r w:rsidRPr="00E40BB7">
        <w:rPr>
          <w:rFonts w:ascii="Times New Roman" w:hAnsi="Times New Roman" w:cs="Times New Roman"/>
          <w:color w:val="000000"/>
          <w:sz w:val="24"/>
          <w:szCs w:val="24"/>
          <w:vertAlign w:val="superscript"/>
        </w:rPr>
        <w:t>0</w:t>
      </w:r>
      <w:r w:rsidRPr="00E40BB7">
        <w:rPr>
          <w:rFonts w:ascii="Times New Roman" w:hAnsi="Times New Roman" w:cs="Times New Roman"/>
          <w:color w:val="000000"/>
          <w:sz w:val="24"/>
          <w:szCs w:val="24"/>
        </w:rPr>
        <w:t xml:space="preserve"> – 1000</w:t>
      </w:r>
      <w:r w:rsidRPr="00E40BB7">
        <w:rPr>
          <w:rFonts w:ascii="Times New Roman" w:hAnsi="Times New Roman" w:cs="Times New Roman"/>
          <w:color w:val="000000"/>
          <w:sz w:val="24"/>
          <w:szCs w:val="24"/>
          <w:vertAlign w:val="superscript"/>
        </w:rPr>
        <w:t>0</w:t>
      </w:r>
      <w:r w:rsidRPr="00E40BB7">
        <w:rPr>
          <w:rFonts w:ascii="Times New Roman" w:hAnsi="Times New Roman" w:cs="Times New Roman"/>
          <w:color w:val="000000"/>
          <w:sz w:val="24"/>
          <w:szCs w:val="24"/>
        </w:rPr>
        <w:t xml:space="preserve"> C. Temperature range is controlled to be above 750</w:t>
      </w:r>
      <w:r w:rsidRPr="00E40BB7">
        <w:rPr>
          <w:rFonts w:ascii="Times New Roman" w:hAnsi="Times New Roman" w:cs="Times New Roman"/>
          <w:color w:val="000000"/>
          <w:sz w:val="24"/>
          <w:szCs w:val="24"/>
          <w:vertAlign w:val="superscript"/>
        </w:rPr>
        <w:t>0</w:t>
      </w:r>
      <w:r w:rsidRPr="00E40BB7">
        <w:rPr>
          <w:rFonts w:ascii="Times New Roman" w:hAnsi="Times New Roman" w:cs="Times New Roman"/>
          <w:color w:val="000000"/>
          <w:sz w:val="24"/>
          <w:szCs w:val="24"/>
        </w:rPr>
        <w:t xml:space="preserve"> C to ensure adequate combustion and below 1000</w:t>
      </w:r>
      <w:r w:rsidRPr="00E40BB7">
        <w:rPr>
          <w:rFonts w:ascii="Times New Roman" w:hAnsi="Times New Roman" w:cs="Times New Roman"/>
          <w:color w:val="000000"/>
          <w:sz w:val="24"/>
          <w:szCs w:val="24"/>
          <w:vertAlign w:val="superscript"/>
        </w:rPr>
        <w:t>0</w:t>
      </w:r>
      <w:r w:rsidRPr="00E40BB7">
        <w:rPr>
          <w:rFonts w:ascii="Times New Roman" w:hAnsi="Times New Roman" w:cs="Times New Roman"/>
          <w:color w:val="000000"/>
          <w:sz w:val="24"/>
          <w:szCs w:val="24"/>
        </w:rPr>
        <w:t xml:space="preserve"> C to prevent </w:t>
      </w:r>
      <w:r w:rsidR="003A1A8E" w:rsidRPr="00E40BB7">
        <w:rPr>
          <w:rFonts w:ascii="Times New Roman" w:hAnsi="Times New Roman" w:cs="Times New Roman"/>
          <w:color w:val="000000"/>
          <w:sz w:val="24"/>
          <w:szCs w:val="24"/>
        </w:rPr>
        <w:t>ash from melting</w:t>
      </w:r>
      <w:r w:rsidR="0020448F" w:rsidRPr="00E40BB7">
        <w:rPr>
          <w:rFonts w:ascii="Times New Roman" w:hAnsi="Times New Roman" w:cs="Times New Roman"/>
          <w:color w:val="000000"/>
          <w:sz w:val="24"/>
          <w:szCs w:val="24"/>
        </w:rPr>
        <w:t xml:space="preserve"> and clogging the grate</w:t>
      </w:r>
      <w:r w:rsidR="003A1A8E" w:rsidRPr="00E40BB7">
        <w:rPr>
          <w:rFonts w:ascii="Times New Roman" w:hAnsi="Times New Roman" w:cs="Times New Roman"/>
          <w:color w:val="000000"/>
          <w:sz w:val="24"/>
          <w:szCs w:val="24"/>
        </w:rPr>
        <w:t xml:space="preserve">. The temperature is controlled by the addition of dilution air to the furnace are required. </w:t>
      </w:r>
    </w:p>
    <w:p w:rsidR="003B7135" w:rsidRPr="00E40BB7" w:rsidRDefault="003A1A8E" w:rsidP="00E40BB7">
      <w:pPr>
        <w:jc w:val="both"/>
        <w:rPr>
          <w:rFonts w:ascii="Times New Roman" w:hAnsi="Times New Roman" w:cs="Times New Roman"/>
          <w:color w:val="000000"/>
          <w:sz w:val="24"/>
          <w:szCs w:val="24"/>
        </w:rPr>
      </w:pPr>
      <w:r w:rsidRPr="00E40BB7">
        <w:rPr>
          <w:rFonts w:ascii="Times New Roman" w:hAnsi="Times New Roman" w:cs="Times New Roman"/>
          <w:b/>
          <w:color w:val="000000"/>
          <w:sz w:val="24"/>
          <w:szCs w:val="24"/>
        </w:rPr>
        <w:t xml:space="preserve">Turbulence- </w:t>
      </w:r>
      <w:r w:rsidRPr="00E40BB7">
        <w:rPr>
          <w:rFonts w:ascii="Times New Roman" w:hAnsi="Times New Roman" w:cs="Times New Roman"/>
          <w:color w:val="000000"/>
          <w:sz w:val="24"/>
          <w:szCs w:val="24"/>
        </w:rPr>
        <w:t>Turbulence ensures</w:t>
      </w:r>
      <w:r w:rsidRPr="00E40BB7">
        <w:rPr>
          <w:rFonts w:ascii="Times New Roman" w:hAnsi="Times New Roman" w:cs="Times New Roman"/>
          <w:b/>
          <w:color w:val="000000"/>
          <w:sz w:val="24"/>
          <w:szCs w:val="24"/>
        </w:rPr>
        <w:t xml:space="preserve"> </w:t>
      </w:r>
      <w:r w:rsidR="0020448F" w:rsidRPr="00E40BB7">
        <w:rPr>
          <w:rFonts w:ascii="Times New Roman" w:hAnsi="Times New Roman" w:cs="Times New Roman"/>
          <w:color w:val="000000"/>
          <w:sz w:val="24"/>
          <w:szCs w:val="24"/>
        </w:rPr>
        <w:t>mixing of each volume of gas with sufficient air for complete burning of volatile combustible matter and suspended particles. Some turbulence and mixing of waste within the bed on the grate is also required.</w:t>
      </w:r>
    </w:p>
    <w:p w:rsidR="001C34CF" w:rsidRPr="00E40BB7" w:rsidRDefault="003B7135" w:rsidP="00E40BB7">
      <w:pPr>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Note: Grate- The grate system transports the solid waste and residue through the furnace and promotes combustion by adequate agitation and passage of under-fire air.  </w:t>
      </w:r>
      <w:r w:rsidR="0020448F" w:rsidRPr="00E40BB7">
        <w:rPr>
          <w:rFonts w:ascii="Times New Roman" w:hAnsi="Times New Roman" w:cs="Times New Roman"/>
          <w:color w:val="000000"/>
          <w:sz w:val="24"/>
          <w:szCs w:val="24"/>
        </w:rPr>
        <w:t xml:space="preserve"> </w:t>
      </w:r>
    </w:p>
    <w:p w:rsidR="00836447" w:rsidRPr="00E40BB7" w:rsidRDefault="00EE73FD" w:rsidP="00E40BB7">
      <w:pPr>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w:t>
      </w:r>
      <w:r w:rsidR="00836447" w:rsidRPr="00E40BB7">
        <w:rPr>
          <w:rFonts w:ascii="Times New Roman" w:hAnsi="Times New Roman" w:cs="Times New Roman"/>
          <w:color w:val="000000"/>
          <w:sz w:val="24"/>
          <w:szCs w:val="24"/>
        </w:rPr>
        <w:t>Grate systems can be classified based on function</w:t>
      </w:r>
    </w:p>
    <w:p w:rsidR="00836447" w:rsidRPr="00E40BB7" w:rsidRDefault="00836447" w:rsidP="00E40BB7">
      <w:pPr>
        <w:pStyle w:val="ListParagraph"/>
        <w:numPr>
          <w:ilvl w:val="0"/>
          <w:numId w:val="1"/>
        </w:num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Drying grate </w:t>
      </w:r>
    </w:p>
    <w:p w:rsidR="00836447" w:rsidRPr="00E40BB7" w:rsidRDefault="00836447" w:rsidP="00E40BB7">
      <w:pPr>
        <w:pStyle w:val="ListParagraph"/>
        <w:numPr>
          <w:ilvl w:val="0"/>
          <w:numId w:val="1"/>
        </w:num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Ignition grate </w:t>
      </w:r>
    </w:p>
    <w:p w:rsidR="00836447" w:rsidRPr="00E40BB7" w:rsidRDefault="00836447" w:rsidP="00E40BB7">
      <w:pPr>
        <w:pStyle w:val="ListParagraph"/>
        <w:numPr>
          <w:ilvl w:val="0"/>
          <w:numId w:val="1"/>
        </w:num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Combustion grate</w:t>
      </w:r>
    </w:p>
    <w:p w:rsidR="00836447" w:rsidRPr="00E40BB7" w:rsidRDefault="00836447" w:rsidP="00E40BB7">
      <w:p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It can also grouped as </w:t>
      </w:r>
    </w:p>
    <w:p w:rsidR="00836447" w:rsidRPr="00E40BB7" w:rsidRDefault="00836447" w:rsidP="00E40BB7">
      <w:pPr>
        <w:pStyle w:val="ListParagraph"/>
        <w:numPr>
          <w:ilvl w:val="0"/>
          <w:numId w:val="2"/>
        </w:num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lastRenderedPageBreak/>
        <w:t xml:space="preserve">Travelling grate </w:t>
      </w:r>
    </w:p>
    <w:p w:rsidR="00836447" w:rsidRPr="00E40BB7" w:rsidRDefault="00EF2000" w:rsidP="00E40BB7">
      <w:pPr>
        <w:pStyle w:val="ListParagraph"/>
        <w:numPr>
          <w:ilvl w:val="0"/>
          <w:numId w:val="2"/>
        </w:num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Reciprocating grate</w:t>
      </w:r>
    </w:p>
    <w:p w:rsidR="00EF2000" w:rsidRPr="00E40BB7" w:rsidRDefault="00836447" w:rsidP="00E40BB7">
      <w:pPr>
        <w:pStyle w:val="ListParagraph"/>
        <w:numPr>
          <w:ilvl w:val="0"/>
          <w:numId w:val="2"/>
        </w:num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Circular grate</w:t>
      </w:r>
    </w:p>
    <w:p w:rsidR="00836447" w:rsidRPr="00E40BB7" w:rsidRDefault="00836447" w:rsidP="00E40BB7">
      <w:pPr>
        <w:pStyle w:val="ListParagraph"/>
        <w:numPr>
          <w:ilvl w:val="0"/>
          <w:numId w:val="2"/>
        </w:num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Vibrating grate</w:t>
      </w:r>
    </w:p>
    <w:p w:rsidR="00836447" w:rsidRPr="00E40BB7" w:rsidRDefault="00836447" w:rsidP="00E40BB7">
      <w:pPr>
        <w:pStyle w:val="ListParagraph"/>
        <w:numPr>
          <w:ilvl w:val="0"/>
          <w:numId w:val="2"/>
        </w:numPr>
        <w:spacing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Oscillating grate</w:t>
      </w:r>
    </w:p>
    <w:p w:rsidR="00124766" w:rsidRPr="00E40BB7" w:rsidRDefault="00124766" w:rsidP="00E40BB7">
      <w:pPr>
        <w:contextualSpacing/>
        <w:jc w:val="both"/>
        <w:rPr>
          <w:rFonts w:ascii="Times New Roman" w:hAnsi="Times New Roman" w:cs="Times New Roman"/>
          <w:b/>
          <w:sz w:val="24"/>
          <w:szCs w:val="24"/>
        </w:rPr>
      </w:pPr>
      <w:r w:rsidRPr="00E40BB7">
        <w:rPr>
          <w:rFonts w:ascii="Times New Roman" w:hAnsi="Times New Roman" w:cs="Times New Roman"/>
          <w:b/>
          <w:sz w:val="24"/>
          <w:szCs w:val="24"/>
        </w:rPr>
        <w:t>Factors affecting incineration process:</w:t>
      </w:r>
    </w:p>
    <w:p w:rsidR="00124766" w:rsidRPr="00E40BB7" w:rsidRDefault="00124766" w:rsidP="00E40BB7">
      <w:pPr>
        <w:pStyle w:val="ListParagraph"/>
        <w:numPr>
          <w:ilvl w:val="0"/>
          <w:numId w:val="5"/>
        </w:numPr>
        <w:jc w:val="both"/>
        <w:rPr>
          <w:rFonts w:ascii="Times New Roman" w:hAnsi="Times New Roman" w:cs="Times New Roman"/>
          <w:sz w:val="24"/>
          <w:szCs w:val="24"/>
        </w:rPr>
      </w:pPr>
      <w:r w:rsidRPr="00E40BB7">
        <w:rPr>
          <w:rFonts w:ascii="Times New Roman" w:hAnsi="Times New Roman" w:cs="Times New Roman"/>
          <w:sz w:val="24"/>
          <w:szCs w:val="24"/>
        </w:rPr>
        <w:t>Suitable landfill space is scarce, making incineration a cost-effective alternative</w:t>
      </w:r>
    </w:p>
    <w:p w:rsidR="00124766" w:rsidRPr="00E40BB7" w:rsidRDefault="00124766" w:rsidP="00E40BB7">
      <w:pPr>
        <w:pStyle w:val="ListParagraph"/>
        <w:numPr>
          <w:ilvl w:val="0"/>
          <w:numId w:val="5"/>
        </w:numPr>
        <w:jc w:val="both"/>
        <w:rPr>
          <w:rFonts w:ascii="Times New Roman" w:hAnsi="Times New Roman" w:cs="Times New Roman"/>
          <w:sz w:val="24"/>
          <w:szCs w:val="24"/>
        </w:rPr>
      </w:pPr>
      <w:r w:rsidRPr="00E40BB7">
        <w:rPr>
          <w:rFonts w:ascii="Times New Roman" w:hAnsi="Times New Roman" w:cs="Times New Roman"/>
          <w:sz w:val="24"/>
          <w:szCs w:val="24"/>
        </w:rPr>
        <w:t>The necessary environmental controls are properly installed and maintained.</w:t>
      </w:r>
    </w:p>
    <w:p w:rsidR="00124766" w:rsidRPr="00E40BB7" w:rsidRDefault="00124766" w:rsidP="00E40BB7">
      <w:pPr>
        <w:pStyle w:val="ListParagraph"/>
        <w:numPr>
          <w:ilvl w:val="0"/>
          <w:numId w:val="5"/>
        </w:numPr>
        <w:jc w:val="both"/>
        <w:rPr>
          <w:rFonts w:ascii="Times New Roman" w:hAnsi="Times New Roman" w:cs="Times New Roman"/>
          <w:sz w:val="24"/>
          <w:szCs w:val="24"/>
        </w:rPr>
      </w:pPr>
      <w:r w:rsidRPr="00E40BB7">
        <w:rPr>
          <w:rFonts w:ascii="Times New Roman" w:hAnsi="Times New Roman" w:cs="Times New Roman"/>
          <w:sz w:val="24"/>
          <w:szCs w:val="24"/>
        </w:rPr>
        <w:t>The facility is properly sized and sited to fit well with other components of the MSWM system</w:t>
      </w:r>
    </w:p>
    <w:p w:rsidR="00124766" w:rsidRPr="00E40BB7" w:rsidRDefault="00124766" w:rsidP="00E40BB7">
      <w:pPr>
        <w:pStyle w:val="ListParagraph"/>
        <w:numPr>
          <w:ilvl w:val="0"/>
          <w:numId w:val="5"/>
        </w:numPr>
        <w:jc w:val="both"/>
        <w:rPr>
          <w:rFonts w:ascii="Times New Roman" w:hAnsi="Times New Roman" w:cs="Times New Roman"/>
          <w:sz w:val="24"/>
          <w:szCs w:val="24"/>
        </w:rPr>
      </w:pPr>
      <w:r w:rsidRPr="00E40BB7">
        <w:rPr>
          <w:rFonts w:ascii="Times New Roman" w:hAnsi="Times New Roman" w:cs="Times New Roman"/>
          <w:sz w:val="24"/>
          <w:szCs w:val="24"/>
        </w:rPr>
        <w:t>The material to be burned is combustible and has sufficient energy content</w:t>
      </w:r>
    </w:p>
    <w:p w:rsidR="00124766" w:rsidRPr="00E40BB7" w:rsidRDefault="00124766" w:rsidP="00E40BB7">
      <w:pPr>
        <w:pStyle w:val="ListParagraph"/>
        <w:numPr>
          <w:ilvl w:val="0"/>
          <w:numId w:val="5"/>
        </w:numPr>
        <w:jc w:val="both"/>
        <w:rPr>
          <w:rFonts w:ascii="Times New Roman" w:hAnsi="Times New Roman" w:cs="Times New Roman"/>
          <w:sz w:val="24"/>
          <w:szCs w:val="24"/>
        </w:rPr>
      </w:pPr>
      <w:r w:rsidRPr="00E40BB7">
        <w:rPr>
          <w:rFonts w:ascii="Times New Roman" w:hAnsi="Times New Roman" w:cs="Times New Roman"/>
          <w:sz w:val="24"/>
          <w:szCs w:val="24"/>
        </w:rPr>
        <w:t>There are nearby energy markets</w:t>
      </w:r>
    </w:p>
    <w:p w:rsidR="00C83C8F" w:rsidRPr="00E40BB7" w:rsidRDefault="00C83C8F" w:rsidP="00E40BB7">
      <w:pPr>
        <w:contextualSpacing/>
        <w:jc w:val="both"/>
        <w:rPr>
          <w:rFonts w:ascii="Times New Roman" w:hAnsi="Times New Roman" w:cs="Times New Roman"/>
          <w:b/>
          <w:bCs/>
          <w:sz w:val="24"/>
          <w:szCs w:val="24"/>
        </w:rPr>
      </w:pPr>
    </w:p>
    <w:p w:rsidR="00C83C8F" w:rsidRPr="00E40BB7" w:rsidRDefault="00C83C8F" w:rsidP="00E40BB7">
      <w:pPr>
        <w:contextualSpacing/>
        <w:jc w:val="both"/>
        <w:rPr>
          <w:rFonts w:ascii="Times New Roman" w:hAnsi="Times New Roman" w:cs="Times New Roman"/>
          <w:b/>
          <w:bCs/>
          <w:sz w:val="24"/>
          <w:szCs w:val="24"/>
        </w:rPr>
      </w:pPr>
    </w:p>
    <w:p w:rsidR="00C83C8F" w:rsidRPr="00E40BB7" w:rsidRDefault="00C83C8F" w:rsidP="00E40BB7">
      <w:pPr>
        <w:contextualSpacing/>
        <w:jc w:val="both"/>
        <w:rPr>
          <w:rFonts w:ascii="Times New Roman" w:hAnsi="Times New Roman" w:cs="Times New Roman"/>
          <w:b/>
          <w:bCs/>
          <w:sz w:val="24"/>
          <w:szCs w:val="24"/>
        </w:rPr>
      </w:pPr>
    </w:p>
    <w:p w:rsidR="001C34CF" w:rsidRPr="00E40BB7" w:rsidRDefault="00195554" w:rsidP="00E40BB7">
      <w:pPr>
        <w:contextualSpacing/>
        <w:jc w:val="both"/>
        <w:rPr>
          <w:rFonts w:ascii="Times New Roman" w:hAnsi="Times New Roman" w:cs="Times New Roman"/>
          <w:b/>
          <w:bCs/>
          <w:sz w:val="24"/>
          <w:szCs w:val="24"/>
        </w:rPr>
      </w:pPr>
      <w:r w:rsidRPr="00E40BB7">
        <w:rPr>
          <w:rFonts w:ascii="Times New Roman" w:hAnsi="Times New Roman" w:cs="Times New Roman"/>
          <w:b/>
          <w:bCs/>
          <w:sz w:val="24"/>
          <w:szCs w:val="24"/>
        </w:rPr>
        <w:t>Combustion of waste material:</w:t>
      </w:r>
    </w:p>
    <w:p w:rsidR="00195554" w:rsidRPr="00E40BB7" w:rsidRDefault="00195554" w:rsidP="00E40BB7">
      <w:pPr>
        <w:contextualSpacing/>
        <w:jc w:val="both"/>
        <w:rPr>
          <w:rFonts w:ascii="Times New Roman" w:hAnsi="Times New Roman" w:cs="Times New Roman"/>
          <w:sz w:val="24"/>
          <w:szCs w:val="24"/>
        </w:rPr>
      </w:pPr>
      <w:r w:rsidRPr="00E40BB7">
        <w:rPr>
          <w:rFonts w:ascii="Times New Roman" w:hAnsi="Times New Roman" w:cs="Times New Roman"/>
          <w:sz w:val="24"/>
          <w:szCs w:val="24"/>
        </w:rPr>
        <w:t>The major elements that constitute solid wastes and the end products of combustion:</w:t>
      </w:r>
    </w:p>
    <w:tbl>
      <w:tblPr>
        <w:tblStyle w:val="TableGrid"/>
        <w:tblW w:w="0" w:type="auto"/>
        <w:tblInd w:w="534" w:type="dxa"/>
        <w:tblLook w:val="04A0"/>
      </w:tblPr>
      <w:tblGrid>
        <w:gridCol w:w="2126"/>
        <w:gridCol w:w="2551"/>
        <w:gridCol w:w="3686"/>
      </w:tblGrid>
      <w:tr w:rsidR="00195554" w:rsidRPr="00E40BB7" w:rsidTr="00195554">
        <w:tc>
          <w:tcPr>
            <w:tcW w:w="212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Elements </w:t>
            </w:r>
          </w:p>
        </w:tc>
        <w:tc>
          <w:tcPr>
            <w:tcW w:w="2551" w:type="dxa"/>
            <w:vMerge w:val="restart"/>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p>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p>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p>
          <w:p w:rsidR="00195554" w:rsidRPr="00E40BB7" w:rsidRDefault="00195554" w:rsidP="00E40BB7">
            <w:pPr>
              <w:autoSpaceDE w:val="0"/>
              <w:autoSpaceDN w:val="0"/>
              <w:adjustRightInd w:val="0"/>
              <w:jc w:val="both"/>
              <w:rPr>
                <w:rFonts w:ascii="Times New Roman" w:hAnsi="Times New Roman" w:cs="Times New Roman"/>
                <w:b/>
                <w:color w:val="000000"/>
                <w:sz w:val="24"/>
                <w:szCs w:val="24"/>
              </w:rPr>
            </w:pPr>
            <w:r w:rsidRPr="00E40BB7">
              <w:rPr>
                <w:rFonts w:ascii="Times New Roman" w:hAnsi="Times New Roman" w:cs="Times New Roman"/>
                <w:b/>
                <w:color w:val="000000"/>
                <w:sz w:val="24"/>
                <w:szCs w:val="24"/>
              </w:rPr>
              <w:t xml:space="preserve">Combustion Process </w:t>
            </w:r>
          </w:p>
        </w:tc>
        <w:tc>
          <w:tcPr>
            <w:tcW w:w="368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End Products (Gases) </w:t>
            </w:r>
          </w:p>
        </w:tc>
      </w:tr>
      <w:tr w:rsidR="00195554" w:rsidRPr="00E40BB7" w:rsidTr="00195554">
        <w:tc>
          <w:tcPr>
            <w:tcW w:w="212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Carbon (C) </w:t>
            </w:r>
          </w:p>
        </w:tc>
        <w:tc>
          <w:tcPr>
            <w:tcW w:w="2551" w:type="dxa"/>
            <w:vMerge/>
          </w:tcPr>
          <w:p w:rsidR="00195554" w:rsidRPr="00E40BB7" w:rsidRDefault="00195554" w:rsidP="00E40BB7">
            <w:pPr>
              <w:jc w:val="both"/>
              <w:rPr>
                <w:rFonts w:ascii="Times New Roman" w:hAnsi="Times New Roman" w:cs="Times New Roman"/>
                <w:sz w:val="24"/>
                <w:szCs w:val="24"/>
              </w:rPr>
            </w:pPr>
          </w:p>
        </w:tc>
        <w:tc>
          <w:tcPr>
            <w:tcW w:w="368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Carbon dioxide (CO2) </w:t>
            </w:r>
          </w:p>
        </w:tc>
      </w:tr>
      <w:tr w:rsidR="00195554" w:rsidRPr="00E40BB7" w:rsidTr="00195554">
        <w:tc>
          <w:tcPr>
            <w:tcW w:w="212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Hydrogen (H) </w:t>
            </w:r>
          </w:p>
        </w:tc>
        <w:tc>
          <w:tcPr>
            <w:tcW w:w="2551" w:type="dxa"/>
            <w:vMerge/>
          </w:tcPr>
          <w:p w:rsidR="00195554" w:rsidRPr="00E40BB7" w:rsidRDefault="00195554" w:rsidP="00E40BB7">
            <w:pPr>
              <w:jc w:val="both"/>
              <w:rPr>
                <w:rFonts w:ascii="Times New Roman" w:hAnsi="Times New Roman" w:cs="Times New Roman"/>
                <w:sz w:val="24"/>
                <w:szCs w:val="24"/>
              </w:rPr>
            </w:pPr>
          </w:p>
        </w:tc>
        <w:tc>
          <w:tcPr>
            <w:tcW w:w="368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Water (H2O) </w:t>
            </w:r>
          </w:p>
        </w:tc>
      </w:tr>
      <w:tr w:rsidR="00195554" w:rsidRPr="00E40BB7" w:rsidTr="00195554">
        <w:tc>
          <w:tcPr>
            <w:tcW w:w="2126" w:type="dxa"/>
          </w:tcPr>
          <w:p w:rsidR="00195554" w:rsidRPr="00E40BB7" w:rsidRDefault="00195554" w:rsidP="00E40BB7">
            <w:pPr>
              <w:jc w:val="both"/>
              <w:rPr>
                <w:rFonts w:ascii="Times New Roman" w:hAnsi="Times New Roman" w:cs="Times New Roman"/>
                <w:sz w:val="24"/>
                <w:szCs w:val="24"/>
              </w:rPr>
            </w:pPr>
            <w:r w:rsidRPr="00E40BB7">
              <w:rPr>
                <w:rFonts w:ascii="Times New Roman" w:hAnsi="Times New Roman" w:cs="Times New Roman"/>
                <w:color w:val="000000"/>
                <w:sz w:val="24"/>
                <w:szCs w:val="24"/>
              </w:rPr>
              <w:t>Oxygen (O)</w:t>
            </w:r>
          </w:p>
        </w:tc>
        <w:tc>
          <w:tcPr>
            <w:tcW w:w="2551" w:type="dxa"/>
            <w:vMerge/>
          </w:tcPr>
          <w:p w:rsidR="00195554" w:rsidRPr="00E40BB7" w:rsidRDefault="00195554" w:rsidP="00E40BB7">
            <w:pPr>
              <w:jc w:val="both"/>
              <w:rPr>
                <w:rFonts w:ascii="Times New Roman" w:hAnsi="Times New Roman" w:cs="Times New Roman"/>
                <w:sz w:val="24"/>
                <w:szCs w:val="24"/>
              </w:rPr>
            </w:pPr>
          </w:p>
        </w:tc>
        <w:tc>
          <w:tcPr>
            <w:tcW w:w="368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Nitrogen (N2) </w:t>
            </w:r>
          </w:p>
        </w:tc>
      </w:tr>
      <w:tr w:rsidR="00195554" w:rsidRPr="00E40BB7" w:rsidTr="00195554">
        <w:tc>
          <w:tcPr>
            <w:tcW w:w="212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Nitrogen (N) </w:t>
            </w:r>
          </w:p>
        </w:tc>
        <w:tc>
          <w:tcPr>
            <w:tcW w:w="2551" w:type="dxa"/>
            <w:vMerge/>
          </w:tcPr>
          <w:p w:rsidR="00195554" w:rsidRPr="00E40BB7" w:rsidRDefault="00195554" w:rsidP="00E40BB7">
            <w:pPr>
              <w:jc w:val="both"/>
              <w:rPr>
                <w:rFonts w:ascii="Times New Roman" w:hAnsi="Times New Roman" w:cs="Times New Roman"/>
                <w:sz w:val="24"/>
                <w:szCs w:val="24"/>
              </w:rPr>
            </w:pPr>
          </w:p>
        </w:tc>
        <w:tc>
          <w:tcPr>
            <w:tcW w:w="368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Sulphur dioxide (SO2)</w:t>
            </w:r>
          </w:p>
        </w:tc>
      </w:tr>
      <w:tr w:rsidR="00195554" w:rsidRPr="00E40BB7" w:rsidTr="00195554">
        <w:tc>
          <w:tcPr>
            <w:tcW w:w="2126" w:type="dxa"/>
          </w:tcPr>
          <w:p w:rsidR="00195554" w:rsidRPr="00E40BB7" w:rsidRDefault="00195554" w:rsidP="00E40BB7">
            <w:pPr>
              <w:autoSpaceDE w:val="0"/>
              <w:autoSpaceDN w:val="0"/>
              <w:adjustRightInd w:val="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Sulphur (S) </w:t>
            </w:r>
          </w:p>
        </w:tc>
        <w:tc>
          <w:tcPr>
            <w:tcW w:w="2551" w:type="dxa"/>
            <w:vMerge/>
          </w:tcPr>
          <w:p w:rsidR="00195554" w:rsidRPr="00E40BB7" w:rsidRDefault="00195554" w:rsidP="00E40BB7">
            <w:pPr>
              <w:jc w:val="both"/>
              <w:rPr>
                <w:rFonts w:ascii="Times New Roman" w:hAnsi="Times New Roman" w:cs="Times New Roman"/>
                <w:sz w:val="24"/>
                <w:szCs w:val="24"/>
              </w:rPr>
            </w:pPr>
          </w:p>
        </w:tc>
        <w:tc>
          <w:tcPr>
            <w:tcW w:w="3686" w:type="dxa"/>
          </w:tcPr>
          <w:p w:rsidR="00195554" w:rsidRPr="00E40BB7" w:rsidRDefault="00195554" w:rsidP="00E40BB7">
            <w:pPr>
              <w:jc w:val="both"/>
              <w:rPr>
                <w:rFonts w:ascii="Times New Roman" w:hAnsi="Times New Roman" w:cs="Times New Roman"/>
                <w:sz w:val="24"/>
                <w:szCs w:val="24"/>
              </w:rPr>
            </w:pPr>
            <w:r w:rsidRPr="00E40BB7">
              <w:rPr>
                <w:rFonts w:ascii="Times New Roman" w:hAnsi="Times New Roman" w:cs="Times New Roman"/>
                <w:color w:val="000000"/>
                <w:sz w:val="24"/>
                <w:szCs w:val="24"/>
              </w:rPr>
              <w:t>other gaseous compounds and ash</w:t>
            </w:r>
          </w:p>
        </w:tc>
      </w:tr>
    </w:tbl>
    <w:p w:rsidR="00C83C8F" w:rsidRPr="00E40BB7" w:rsidRDefault="00C83C8F" w:rsidP="00E40BB7">
      <w:pPr>
        <w:jc w:val="both"/>
        <w:rPr>
          <w:rFonts w:ascii="Times New Roman" w:hAnsi="Times New Roman" w:cs="Times New Roman"/>
          <w:sz w:val="24"/>
          <w:szCs w:val="24"/>
        </w:rPr>
      </w:pPr>
    </w:p>
    <w:p w:rsidR="00195554" w:rsidRPr="00E40BB7" w:rsidRDefault="00195554" w:rsidP="00E40BB7">
      <w:pPr>
        <w:jc w:val="both"/>
        <w:rPr>
          <w:rFonts w:ascii="Times New Roman" w:hAnsi="Times New Roman" w:cs="Times New Roman"/>
          <w:sz w:val="24"/>
          <w:szCs w:val="24"/>
        </w:rPr>
      </w:pPr>
      <w:r w:rsidRPr="00E40BB7">
        <w:rPr>
          <w:rFonts w:ascii="Times New Roman" w:hAnsi="Times New Roman" w:cs="Times New Roman"/>
          <w:b/>
          <w:bCs/>
          <w:sz w:val="24"/>
          <w:szCs w:val="24"/>
        </w:rPr>
        <w:t>Ultimate Analysis of Combustible Component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134"/>
        <w:gridCol w:w="1276"/>
        <w:gridCol w:w="1275"/>
        <w:gridCol w:w="1134"/>
        <w:gridCol w:w="1134"/>
        <w:gridCol w:w="851"/>
      </w:tblGrid>
      <w:tr w:rsidR="00195554" w:rsidRPr="00E40BB7" w:rsidTr="00195554">
        <w:trPr>
          <w:trHeight w:val="93"/>
        </w:trPr>
        <w:tc>
          <w:tcPr>
            <w:tcW w:w="8647" w:type="dxa"/>
            <w:gridSpan w:val="7"/>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Percent by Weight (dry basis)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Component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Carbon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Hydrogen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Oxygen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Nitrogen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Sulphur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Ash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Food waste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48.0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6.4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37.6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2.6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0.4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5.0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Paper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43.5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6.0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44.0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0.3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0.2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6.0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Cardboard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44.0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5.9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44.6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0.3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0.2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6.0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Plastic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60.0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7.2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22.8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10.0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Textile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55.0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6.6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31.2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4.6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0.15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2.5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Rubber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78.0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10.0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2.0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10.0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Leather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60.0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8.0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11.6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10.0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0.4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10.0 </w:t>
            </w:r>
          </w:p>
        </w:tc>
      </w:tr>
      <w:tr w:rsidR="00195554" w:rsidRPr="00E40BB7" w:rsidTr="00195554">
        <w:trPr>
          <w:trHeight w:val="209"/>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Garden trimmings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47.8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6.0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38.0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3.4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0.3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4.5 </w:t>
            </w:r>
          </w:p>
        </w:tc>
      </w:tr>
      <w:tr w:rsidR="00195554" w:rsidRPr="00E40BB7" w:rsidTr="00195554">
        <w:trPr>
          <w:trHeight w:val="93"/>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Wood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49.5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6.0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42.7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0.2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0.1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1. </w:t>
            </w:r>
          </w:p>
        </w:tc>
      </w:tr>
      <w:tr w:rsidR="00195554" w:rsidRPr="00E40BB7" w:rsidTr="00195554">
        <w:trPr>
          <w:trHeight w:val="207"/>
        </w:trPr>
        <w:tc>
          <w:tcPr>
            <w:tcW w:w="1843"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Dirt, ash, brick, etc.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26.3 </w:t>
            </w:r>
          </w:p>
        </w:tc>
        <w:tc>
          <w:tcPr>
            <w:tcW w:w="1276"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3.0 </w:t>
            </w:r>
          </w:p>
        </w:tc>
        <w:tc>
          <w:tcPr>
            <w:tcW w:w="1275"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2.0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0.5 </w:t>
            </w:r>
          </w:p>
        </w:tc>
        <w:tc>
          <w:tcPr>
            <w:tcW w:w="1134"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0.2 </w:t>
            </w:r>
          </w:p>
        </w:tc>
        <w:tc>
          <w:tcPr>
            <w:tcW w:w="851" w:type="dxa"/>
          </w:tcPr>
          <w:p w:rsidR="00195554" w:rsidRPr="00E40BB7" w:rsidRDefault="00195554"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68.0 </w:t>
            </w:r>
          </w:p>
        </w:tc>
      </w:tr>
    </w:tbl>
    <w:p w:rsidR="0053546E" w:rsidRPr="00E40BB7" w:rsidRDefault="0053546E" w:rsidP="00E40BB7">
      <w:pPr>
        <w:autoSpaceDE w:val="0"/>
        <w:autoSpaceDN w:val="0"/>
        <w:adjustRightInd w:val="0"/>
        <w:spacing w:after="0"/>
        <w:jc w:val="both"/>
        <w:rPr>
          <w:rFonts w:ascii="Times New Roman" w:hAnsi="Times New Roman" w:cs="Times New Roman"/>
          <w:sz w:val="24"/>
          <w:szCs w:val="24"/>
        </w:rPr>
      </w:pPr>
    </w:p>
    <w:p w:rsidR="008B4769" w:rsidRPr="00E40BB7" w:rsidRDefault="00ED4E32" w:rsidP="00E40BB7">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4.3</w:t>
      </w:r>
      <w:r w:rsidR="00EE73FD" w:rsidRPr="00E40BB7">
        <w:rPr>
          <w:rFonts w:ascii="Times New Roman" w:hAnsi="Times New Roman" w:cs="Times New Roman"/>
          <w:b/>
          <w:bCs/>
          <w:sz w:val="24"/>
          <w:szCs w:val="24"/>
        </w:rPr>
        <w:t xml:space="preserve"> </w:t>
      </w:r>
      <w:r w:rsidR="008B4769" w:rsidRPr="00E40BB7">
        <w:rPr>
          <w:rFonts w:ascii="Times New Roman" w:hAnsi="Times New Roman" w:cs="Times New Roman"/>
          <w:b/>
          <w:bCs/>
          <w:sz w:val="24"/>
          <w:szCs w:val="24"/>
        </w:rPr>
        <w:t>Types of Incinerators</w:t>
      </w:r>
    </w:p>
    <w:p w:rsidR="008B4769" w:rsidRPr="00E40BB7" w:rsidRDefault="008B4769" w:rsidP="00E40BB7">
      <w:pPr>
        <w:autoSpaceDE w:val="0"/>
        <w:autoSpaceDN w:val="0"/>
        <w:adjustRightInd w:val="0"/>
        <w:spacing w:after="0"/>
        <w:contextualSpacing/>
        <w:jc w:val="both"/>
        <w:rPr>
          <w:rFonts w:ascii="Times New Roman" w:hAnsi="Times New Roman" w:cs="Times New Roman"/>
          <w:sz w:val="24"/>
          <w:szCs w:val="24"/>
        </w:rPr>
      </w:pPr>
      <w:r w:rsidRPr="00E40BB7">
        <w:rPr>
          <w:rFonts w:ascii="Times New Roman" w:hAnsi="Times New Roman" w:cs="Times New Roman"/>
          <w:sz w:val="24"/>
          <w:szCs w:val="24"/>
        </w:rPr>
        <w:t xml:space="preserve">A variety of incinerator types have been used for the combustion of solid waste, including </w:t>
      </w:r>
    </w:p>
    <w:p w:rsidR="008B4769" w:rsidRPr="00E40BB7" w:rsidRDefault="00435E0A" w:rsidP="00E40BB7">
      <w:pPr>
        <w:autoSpaceDE w:val="0"/>
        <w:autoSpaceDN w:val="0"/>
        <w:adjustRightInd w:val="0"/>
        <w:spacing w:after="0"/>
        <w:contextualSpacing/>
        <w:jc w:val="both"/>
        <w:rPr>
          <w:rFonts w:ascii="Times New Roman" w:hAnsi="Times New Roman" w:cs="Times New Roman"/>
          <w:sz w:val="24"/>
          <w:szCs w:val="24"/>
        </w:rPr>
      </w:pPr>
      <w:r w:rsidRPr="00E40BB7">
        <w:rPr>
          <w:rFonts w:ascii="Times New Roman" w:hAnsi="Times New Roman" w:cs="Times New Roman"/>
          <w:sz w:val="24"/>
          <w:szCs w:val="24"/>
        </w:rPr>
        <w:t>(1) Mass-burning</w:t>
      </w:r>
      <w:r w:rsidR="008B4769" w:rsidRPr="00E40BB7">
        <w:rPr>
          <w:rFonts w:ascii="Times New Roman" w:hAnsi="Times New Roman" w:cs="Times New Roman"/>
          <w:sz w:val="24"/>
          <w:szCs w:val="24"/>
        </w:rPr>
        <w:t xml:space="preserve"> </w:t>
      </w:r>
      <w:r w:rsidR="0053546E" w:rsidRPr="00E40BB7">
        <w:rPr>
          <w:rFonts w:ascii="Times New Roman" w:hAnsi="Times New Roman" w:cs="Times New Roman"/>
          <w:sz w:val="24"/>
          <w:szCs w:val="24"/>
        </w:rPr>
        <w:t>system,</w:t>
      </w:r>
    </w:p>
    <w:p w:rsidR="008B4769" w:rsidRPr="00E40BB7" w:rsidRDefault="008B4769" w:rsidP="00E40BB7">
      <w:pPr>
        <w:autoSpaceDE w:val="0"/>
        <w:autoSpaceDN w:val="0"/>
        <w:adjustRightInd w:val="0"/>
        <w:spacing w:after="0"/>
        <w:contextualSpacing/>
        <w:jc w:val="both"/>
        <w:rPr>
          <w:rFonts w:ascii="Times New Roman" w:hAnsi="Times New Roman" w:cs="Times New Roman"/>
          <w:sz w:val="24"/>
          <w:szCs w:val="24"/>
        </w:rPr>
      </w:pPr>
      <w:r w:rsidRPr="00E40BB7">
        <w:rPr>
          <w:rFonts w:ascii="Times New Roman" w:hAnsi="Times New Roman" w:cs="Times New Roman"/>
          <w:sz w:val="24"/>
          <w:szCs w:val="24"/>
        </w:rPr>
        <w:lastRenderedPageBreak/>
        <w:t>(2) R</w:t>
      </w:r>
      <w:r w:rsidR="0053546E" w:rsidRPr="00E40BB7">
        <w:rPr>
          <w:rFonts w:ascii="Times New Roman" w:hAnsi="Times New Roman" w:cs="Times New Roman"/>
          <w:sz w:val="24"/>
          <w:szCs w:val="24"/>
        </w:rPr>
        <w:t xml:space="preserve">efuse-derived fuel </w:t>
      </w:r>
      <w:r w:rsidRPr="00E40BB7">
        <w:rPr>
          <w:rFonts w:ascii="Times New Roman" w:hAnsi="Times New Roman" w:cs="Times New Roman"/>
          <w:sz w:val="24"/>
          <w:szCs w:val="24"/>
        </w:rPr>
        <w:t xml:space="preserve">(RDF) </w:t>
      </w:r>
      <w:r w:rsidR="0053546E" w:rsidRPr="00E40BB7">
        <w:rPr>
          <w:rFonts w:ascii="Times New Roman" w:hAnsi="Times New Roman" w:cs="Times New Roman"/>
          <w:sz w:val="24"/>
          <w:szCs w:val="24"/>
        </w:rPr>
        <w:t>system,</w:t>
      </w:r>
    </w:p>
    <w:p w:rsidR="008B4769" w:rsidRPr="00E40BB7" w:rsidRDefault="008B4769" w:rsidP="00E40BB7">
      <w:pPr>
        <w:autoSpaceDE w:val="0"/>
        <w:autoSpaceDN w:val="0"/>
        <w:adjustRightInd w:val="0"/>
        <w:spacing w:after="0"/>
        <w:contextualSpacing/>
        <w:jc w:val="both"/>
        <w:rPr>
          <w:rFonts w:ascii="Times New Roman" w:hAnsi="Times New Roman" w:cs="Times New Roman"/>
          <w:sz w:val="24"/>
          <w:szCs w:val="24"/>
        </w:rPr>
      </w:pPr>
      <w:r w:rsidRPr="00E40BB7">
        <w:rPr>
          <w:rFonts w:ascii="Times New Roman" w:hAnsi="Times New Roman" w:cs="Times New Roman"/>
          <w:sz w:val="24"/>
          <w:szCs w:val="24"/>
        </w:rPr>
        <w:t>(3) Modular</w:t>
      </w:r>
      <w:r w:rsidR="0053546E" w:rsidRPr="00E40BB7">
        <w:rPr>
          <w:rFonts w:ascii="Times New Roman" w:hAnsi="Times New Roman" w:cs="Times New Roman"/>
          <w:sz w:val="24"/>
          <w:szCs w:val="24"/>
        </w:rPr>
        <w:t xml:space="preserve"> incineration</w:t>
      </w:r>
    </w:p>
    <w:p w:rsidR="000738BD" w:rsidRPr="00E40BB7" w:rsidRDefault="008B4769" w:rsidP="00E40BB7">
      <w:pPr>
        <w:autoSpaceDE w:val="0"/>
        <w:autoSpaceDN w:val="0"/>
        <w:adjustRightInd w:val="0"/>
        <w:spacing w:after="0"/>
        <w:contextualSpacing/>
        <w:jc w:val="both"/>
        <w:rPr>
          <w:rFonts w:ascii="Times New Roman" w:hAnsi="Times New Roman" w:cs="Times New Roman"/>
          <w:sz w:val="24"/>
          <w:szCs w:val="24"/>
        </w:rPr>
      </w:pPr>
      <w:r w:rsidRPr="00E40BB7">
        <w:rPr>
          <w:rFonts w:ascii="Times New Roman" w:hAnsi="Times New Roman" w:cs="Times New Roman"/>
          <w:sz w:val="24"/>
          <w:szCs w:val="24"/>
        </w:rPr>
        <w:t>(4) Fluidised bed incineration.</w:t>
      </w:r>
    </w:p>
    <w:p w:rsidR="008B4769" w:rsidRPr="00E40BB7" w:rsidRDefault="008B4769" w:rsidP="00E40BB7">
      <w:pPr>
        <w:autoSpaceDE w:val="0"/>
        <w:autoSpaceDN w:val="0"/>
        <w:adjustRightInd w:val="0"/>
        <w:spacing w:after="0" w:line="240" w:lineRule="auto"/>
        <w:jc w:val="both"/>
        <w:rPr>
          <w:rFonts w:ascii="Times New Roman" w:hAnsi="Times New Roman" w:cs="Times New Roman"/>
          <w:sz w:val="24"/>
          <w:szCs w:val="24"/>
        </w:rPr>
      </w:pPr>
    </w:p>
    <w:p w:rsidR="00836447" w:rsidRPr="00E40BB7" w:rsidRDefault="00836447"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Mass-burning </w:t>
      </w:r>
      <w:r w:rsidR="0053546E" w:rsidRPr="00E40BB7">
        <w:rPr>
          <w:rFonts w:ascii="Times New Roman" w:hAnsi="Times New Roman" w:cs="Times New Roman"/>
          <w:b/>
          <w:sz w:val="24"/>
          <w:szCs w:val="24"/>
        </w:rPr>
        <w:t>system:</w:t>
      </w:r>
    </w:p>
    <w:p w:rsidR="00836447" w:rsidRPr="00E40BB7" w:rsidRDefault="00836447" w:rsidP="00E40BB7">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Mass-burning systems are the predominant form of MSW incineration. A mass-burn facility typically consists of a reciprocating grate combustion system and a refractory-lined, water-walled steam generator. Mass-burn systems generally consist of either two or three incineration units ranging in capacity from 50 to 1,000 tonnes per day. That is to say, the facility capacity ranges from about 100 – 150 to 2,000 – 3,000 tonnes per day. These facilities can accept refuse that has undergone little pre-processing other than the removal of oversized items. Although this versatility makes mass-burn facilities convenient and flexible, local programmes to separate household hazardous wastes (e.g., cleaners and pesticides) and recover certain materials (e.g., iron scrap) are necessary to help ensure environmentally viable incineration and resource conservation. </w:t>
      </w:r>
    </w:p>
    <w:p w:rsidR="00836447" w:rsidRPr="00E40BB7" w:rsidRDefault="00836447" w:rsidP="00E40BB7">
      <w:pPr>
        <w:pStyle w:val="Default"/>
        <w:ind w:firstLine="720"/>
        <w:jc w:val="both"/>
        <w:rPr>
          <w:rFonts w:ascii="Times New Roman" w:hAnsi="Times New Roman" w:cs="Times New Roman"/>
        </w:rPr>
      </w:pPr>
      <w:r w:rsidRPr="00E40BB7">
        <w:rPr>
          <w:rFonts w:ascii="Times New Roman" w:hAnsi="Times New Roman" w:cs="Times New Roman"/>
        </w:rPr>
        <w:t xml:space="preserve">Because of the larger facility size, an incineration unit is specially designed to efficiently combust the waste to recover greater quantities of steam or electricity for revenue. To achieve this greater combustion and heat recovery efficiency, the larger field-erected incinerators are usually in-line furnaces with a grate system. The steam generator generally consists of refractory-coated water wall systems, i.e., walls comprised of tubes through which water circulates to absorb the heat of combustion. In a water wall system, the boiler is an integral part of the system wall, rather than a separate unit as is in a refractory system. </w:t>
      </w:r>
    </w:p>
    <w:p w:rsidR="00836447" w:rsidRPr="00E40BB7" w:rsidRDefault="00836447" w:rsidP="00E40BB7">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Mass-burning of waste can also be achieved by the use of a rotary kiln. Rotary kilns use a turning cylinder, either refractor or water wall design, to tumble the waste through the system. The kiln is reclined, with waste entering at the high elevation end and ash and non-combustibles leaving at the lower end. </w:t>
      </w:r>
    </w:p>
    <w:p w:rsidR="00836447" w:rsidRPr="00E40BB7" w:rsidRDefault="00836447" w:rsidP="00E40BB7">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The waste intake area usually includes a tipping floor, pit, crane and sometimes conveyors. Trucks enter the tipping floor and tip their wastes either onto the floor itself, or directly into the pit. When wastes are tipped onto the floor, a front-end loader or a bulldozer is used to push them into the pit or onto a conveyor. From a feed chute, MSW is continuously fed to a grate system, which moves the waste through a combustion chamber using a tumbling motion. A travelling or reciprocating grate may follow rotary combustors to further complete combustion. </w:t>
      </w:r>
    </w:p>
    <w:p w:rsidR="00836447" w:rsidRPr="00E40BB7" w:rsidRDefault="00836447" w:rsidP="00E40BB7">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At least two combustor units are included to provide a level of redundancy and to allow waste processing at a reduced rate during periods of scheduled and unscheduled maintenance. Mass-burn facilities today generate a higher quality of steam (i.e., pressure and temperature), which is then passed through a turbine generator to produce electricity or through an extraction turbine to generate electricity as well as provide process steam for heating or other purp</w:t>
      </w:r>
      <w:r w:rsidR="007F032D" w:rsidRPr="00E40BB7">
        <w:rPr>
          <w:rFonts w:ascii="Times New Roman" w:hAnsi="Times New Roman" w:cs="Times New Roman"/>
          <w:color w:val="000000"/>
          <w:sz w:val="24"/>
          <w:szCs w:val="24"/>
        </w:rPr>
        <w:t>oses.</w:t>
      </w:r>
    </w:p>
    <w:p w:rsidR="00836447" w:rsidRPr="00E40BB7" w:rsidRDefault="00836447" w:rsidP="00E40BB7">
      <w:pPr>
        <w:autoSpaceDE w:val="0"/>
        <w:autoSpaceDN w:val="0"/>
        <w:adjustRightInd w:val="0"/>
        <w:spacing w:after="0" w:line="240" w:lineRule="auto"/>
        <w:jc w:val="both"/>
        <w:rPr>
          <w:rFonts w:ascii="Times New Roman" w:hAnsi="Times New Roman" w:cs="Times New Roman"/>
          <w:sz w:val="24"/>
          <w:szCs w:val="24"/>
        </w:rPr>
      </w:pPr>
    </w:p>
    <w:p w:rsidR="00FE67B2" w:rsidRDefault="00FE67B2" w:rsidP="00E40BB7">
      <w:pPr>
        <w:autoSpaceDE w:val="0"/>
        <w:autoSpaceDN w:val="0"/>
        <w:adjustRightInd w:val="0"/>
        <w:spacing w:after="0" w:line="240" w:lineRule="auto"/>
        <w:jc w:val="both"/>
        <w:rPr>
          <w:rFonts w:ascii="Times New Roman" w:hAnsi="Times New Roman" w:cs="Times New Roman"/>
          <w:sz w:val="24"/>
          <w:szCs w:val="24"/>
        </w:rPr>
      </w:pPr>
    </w:p>
    <w:p w:rsidR="00FE67B2" w:rsidRDefault="00FE67B2" w:rsidP="00E40BB7">
      <w:pPr>
        <w:autoSpaceDE w:val="0"/>
        <w:autoSpaceDN w:val="0"/>
        <w:adjustRightInd w:val="0"/>
        <w:spacing w:after="0" w:line="240" w:lineRule="auto"/>
        <w:jc w:val="both"/>
        <w:rPr>
          <w:rFonts w:ascii="Times New Roman" w:hAnsi="Times New Roman" w:cs="Times New Roman"/>
          <w:sz w:val="24"/>
          <w:szCs w:val="24"/>
        </w:rPr>
      </w:pPr>
    </w:p>
    <w:p w:rsidR="008B4769" w:rsidRPr="00E40BB7" w:rsidRDefault="00CC6FB6" w:rsidP="00E40BB7">
      <w:pPr>
        <w:autoSpaceDE w:val="0"/>
        <w:autoSpaceDN w:val="0"/>
        <w:adjustRightInd w:val="0"/>
        <w:spacing w:after="0" w:line="240" w:lineRule="auto"/>
        <w:jc w:val="both"/>
        <w:rPr>
          <w:rFonts w:ascii="Times New Roman" w:hAnsi="Times New Roman" w:cs="Times New Roman"/>
          <w:sz w:val="24"/>
          <w:szCs w:val="24"/>
        </w:rPr>
      </w:pPr>
      <w:r w:rsidRPr="00E40BB7">
        <w:rPr>
          <w:rFonts w:ascii="Times New Roman" w:hAnsi="Times New Roman" w:cs="Times New Roman"/>
          <w:noProof/>
          <w:sz w:val="24"/>
          <w:szCs w:val="24"/>
        </w:rPr>
        <w:lastRenderedPageBreak/>
        <w:drawing>
          <wp:inline distT="0" distB="0" distL="0" distR="0">
            <wp:extent cx="5731510" cy="4992351"/>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31510" cy="4992351"/>
                    </a:xfrm>
                    <a:prstGeom prst="rect">
                      <a:avLst/>
                    </a:prstGeom>
                    <a:noFill/>
                    <a:ln w="9525">
                      <a:noFill/>
                      <a:miter lim="800000"/>
                      <a:headEnd/>
                      <a:tailEnd/>
                    </a:ln>
                  </pic:spPr>
                </pic:pic>
              </a:graphicData>
            </a:graphic>
          </wp:inline>
        </w:drawing>
      </w:r>
    </w:p>
    <w:p w:rsidR="00CC6FB6" w:rsidRPr="00E40BB7" w:rsidRDefault="00CC6FB6" w:rsidP="00E40BB7">
      <w:pPr>
        <w:autoSpaceDE w:val="0"/>
        <w:autoSpaceDN w:val="0"/>
        <w:adjustRightInd w:val="0"/>
        <w:spacing w:after="0" w:line="240" w:lineRule="auto"/>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Refuse derived fuel (RDF) </w:t>
      </w:r>
      <w:r w:rsidR="0053546E" w:rsidRPr="00E40BB7">
        <w:rPr>
          <w:rFonts w:ascii="Times New Roman" w:hAnsi="Times New Roman" w:cs="Times New Roman"/>
          <w:b/>
          <w:sz w:val="24"/>
          <w:szCs w:val="24"/>
        </w:rPr>
        <w:t>system:</w:t>
      </w:r>
    </w:p>
    <w:p w:rsidR="00CC6FB6" w:rsidRPr="00E40BB7" w:rsidRDefault="00CC6FB6" w:rsidP="00E40BB7">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Refuse-derived fuel (RDF) refers to solid wastes in any form that is used as fuel. The term RDF, however, is commonly used to refer to solid waste that has been mechanically processed to produce a storable, transportable and more homogeneous fuel for combustion. RDF systems have two basic components: RDF production and RDF incineration. </w:t>
      </w:r>
    </w:p>
    <w:p w:rsidR="00CC6FB6" w:rsidRPr="00E40BB7" w:rsidRDefault="00CC6FB6" w:rsidP="00E40BB7">
      <w:pPr>
        <w:pStyle w:val="Default"/>
        <w:ind w:firstLine="720"/>
        <w:jc w:val="both"/>
        <w:rPr>
          <w:rFonts w:ascii="Times New Roman" w:hAnsi="Times New Roman" w:cs="Times New Roman"/>
        </w:rPr>
      </w:pPr>
      <w:r w:rsidRPr="00E40BB7">
        <w:rPr>
          <w:rFonts w:ascii="Times New Roman" w:hAnsi="Times New Roman" w:cs="Times New Roman"/>
        </w:rPr>
        <w:t xml:space="preserve">RDF production facilities make RDF in various forms through material separation, size reduction and </w:t>
      </w:r>
      <w:r w:rsidR="005D2BBD" w:rsidRPr="00E40BB7">
        <w:rPr>
          <w:rFonts w:ascii="Times New Roman" w:hAnsi="Times New Roman" w:cs="Times New Roman"/>
        </w:rPr>
        <w:t>pelletizing</w:t>
      </w:r>
      <w:r w:rsidRPr="00E40BB7">
        <w:rPr>
          <w:rFonts w:ascii="Times New Roman" w:hAnsi="Times New Roman" w:cs="Times New Roman"/>
        </w:rPr>
        <w:t xml:space="preserve">. Although RDF processing has the advantage of removing recyclables and contaminants from the combustion stream, on an average, capital costs per tonne for incineration units that use RDF are higher than for other incineration options. RDF production plants like mass-burn incinerators characteristically have an indoor tipping floor. Instead of being pushed onto a pit, the waste in an RDF plant is typically fed onto a conveyor, which is either below grade or hopper fed. In some plants, the loader doing the feeding will separate corrugated and bulky items, like carpets. </w:t>
      </w:r>
    </w:p>
    <w:p w:rsidR="00CC6FB6" w:rsidRPr="00E40BB7" w:rsidRDefault="00CC6FB6" w:rsidP="00E40BB7">
      <w:pPr>
        <w:autoSpaceDE w:val="0"/>
        <w:autoSpaceDN w:val="0"/>
        <w:adjustRightInd w:val="0"/>
        <w:spacing w:after="0" w:line="240" w:lineRule="auto"/>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Once on the conveyor, the waste travels through a number of processing stages, usually beginning with magnetic separation. The processing steps are tailored to the desired products, and typically include one or more screening stages, using trammel or vibrating screens, shredding or hammer milling of waste with additional screening steps, pelletizing or baling of burnable wastes, and, depending on the local recycling markets and the design of the facility, a manual separation line.</w:t>
      </w:r>
    </w:p>
    <w:p w:rsidR="00CC6FB6" w:rsidRPr="00E40BB7" w:rsidRDefault="00CC6FB6" w:rsidP="00E40BB7">
      <w:pPr>
        <w:autoSpaceDE w:val="0"/>
        <w:autoSpaceDN w:val="0"/>
        <w:adjustRightInd w:val="0"/>
        <w:spacing w:after="0" w:line="240" w:lineRule="auto"/>
        <w:jc w:val="both"/>
        <w:rPr>
          <w:rFonts w:ascii="Times New Roman" w:hAnsi="Times New Roman" w:cs="Times New Roman"/>
          <w:sz w:val="24"/>
          <w:szCs w:val="24"/>
        </w:rPr>
      </w:pPr>
      <w:r w:rsidRPr="00E40BB7">
        <w:rPr>
          <w:rFonts w:ascii="Times New Roman" w:hAnsi="Times New Roman" w:cs="Times New Roman"/>
          <w:noProof/>
          <w:sz w:val="24"/>
          <w:szCs w:val="24"/>
        </w:rPr>
        <w:lastRenderedPageBreak/>
        <w:drawing>
          <wp:inline distT="0" distB="0" distL="0" distR="0">
            <wp:extent cx="5731510" cy="3288571"/>
            <wp:effectExtent l="1905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731510" cy="3288571"/>
                    </a:xfrm>
                    <a:prstGeom prst="rect">
                      <a:avLst/>
                    </a:prstGeom>
                    <a:noFill/>
                    <a:ln w="9525">
                      <a:noFill/>
                      <a:miter lim="800000"/>
                      <a:headEnd/>
                      <a:tailEnd/>
                    </a:ln>
                  </pic:spPr>
                </pic:pic>
              </a:graphicData>
            </a:graphic>
          </wp:inline>
        </w:drawing>
      </w:r>
    </w:p>
    <w:p w:rsidR="0053546E" w:rsidRPr="00E40BB7" w:rsidRDefault="0053546E" w:rsidP="00E40BB7">
      <w:pPr>
        <w:autoSpaceDE w:val="0"/>
        <w:autoSpaceDN w:val="0"/>
        <w:adjustRightInd w:val="0"/>
        <w:spacing w:after="0" w:line="240" w:lineRule="auto"/>
        <w:jc w:val="both"/>
        <w:rPr>
          <w:rFonts w:ascii="Times New Roman" w:hAnsi="Times New Roman" w:cs="Times New Roman"/>
          <w:sz w:val="24"/>
          <w:szCs w:val="24"/>
        </w:rPr>
      </w:pPr>
    </w:p>
    <w:p w:rsidR="00CC6FB6" w:rsidRPr="00E40BB7" w:rsidRDefault="00CC6FB6" w:rsidP="00E40BB7">
      <w:pPr>
        <w:autoSpaceDE w:val="0"/>
        <w:autoSpaceDN w:val="0"/>
        <w:adjustRightInd w:val="0"/>
        <w:spacing w:after="0"/>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Modular incineration</w:t>
      </w:r>
      <w:r w:rsidR="0053546E" w:rsidRPr="00E40BB7">
        <w:rPr>
          <w:rFonts w:ascii="Times New Roman" w:hAnsi="Times New Roman" w:cs="Times New Roman"/>
          <w:b/>
          <w:bCs/>
          <w:color w:val="000000"/>
          <w:sz w:val="24"/>
          <w:szCs w:val="24"/>
        </w:rPr>
        <w:t>:</w:t>
      </w:r>
    </w:p>
    <w:p w:rsidR="00CC6FB6" w:rsidRPr="00E40BB7" w:rsidRDefault="00CC6FB6" w:rsidP="00E40BB7">
      <w:pPr>
        <w:autoSpaceDE w:val="0"/>
        <w:autoSpaceDN w:val="0"/>
        <w:adjustRightInd w:val="0"/>
        <w:spacing w:after="0"/>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Modular incinerator units are usually prefabricated units with relatively small capacities between 5 and 120 tonnes of solid waste per day. Typical facilities have between 1 and 4 units with a total plant capacity of about 15 to 400 tonnes per day. The majority of modular units produce steam as the sole energy product. Due to their small capacity, modular incinerators are generally used in small communities or for commercial and industrial operations. </w:t>
      </w:r>
    </w:p>
    <w:p w:rsidR="00CC6FB6" w:rsidRPr="00E40BB7" w:rsidRDefault="00CC6FB6" w:rsidP="00E40BB7">
      <w:pPr>
        <w:autoSpaceDE w:val="0"/>
        <w:autoSpaceDN w:val="0"/>
        <w:adjustRightInd w:val="0"/>
        <w:spacing w:after="0"/>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Their prefabricated design gives modular facilities the advantage of a shorter construction time. Modular combustion systems are usually factory-assembled units consisting of a refractory-lined furnace and a waste heat boiler. Both units can be pre-assembled and shipped to the construction site, which minimises field installation time and cost. Adding modules or units, installed in parallel can increase facility capacity. For example, a 200 tonne-per-day facility may consist of 4 units, a 50-tonne-per-day consists of 2 units and a 100 tonne-per-day consists of 1 unit. The number of units may depend on the fluctuation of waste generation for the service area and the anticipated maintenance cycle of the units. </w:t>
      </w:r>
    </w:p>
    <w:p w:rsidR="00CC6FB6" w:rsidRPr="00E40BB7" w:rsidRDefault="00CC6FB6" w:rsidP="00E40BB7">
      <w:pPr>
        <w:autoSpaceDE w:val="0"/>
        <w:autoSpaceDN w:val="0"/>
        <w:adjustRightInd w:val="0"/>
        <w:spacing w:after="0"/>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Modular incinerators employ a different process from that of mass-burn incinerators, typically involving two combustion chambers, and combustion is typically achieved in two stages. </w:t>
      </w:r>
    </w:p>
    <w:p w:rsidR="0053546E" w:rsidRPr="00E40BB7" w:rsidRDefault="00CC6FB6" w:rsidP="00E40BB7">
      <w:pPr>
        <w:pStyle w:val="Default"/>
        <w:spacing w:line="276" w:lineRule="auto"/>
        <w:ind w:firstLine="720"/>
        <w:jc w:val="both"/>
        <w:rPr>
          <w:rFonts w:ascii="Times New Roman" w:hAnsi="Times New Roman" w:cs="Times New Roman"/>
        </w:rPr>
      </w:pPr>
      <w:r w:rsidRPr="00E40BB7">
        <w:rPr>
          <w:rFonts w:ascii="Times New Roman" w:hAnsi="Times New Roman" w:cs="Times New Roman"/>
        </w:rPr>
        <w:t>The first stage may be operated in a condition in which there is less than the theoretical amount of air necessary for complete combustion. The controlled air</w:t>
      </w:r>
      <w:r w:rsidR="0053546E" w:rsidRPr="00E40BB7">
        <w:rPr>
          <w:rFonts w:ascii="Times New Roman" w:hAnsi="Times New Roman" w:cs="Times New Roman"/>
        </w:rPr>
        <w:t xml:space="preserve"> condition creates volatile gases, which are fed into the secondary chamber, mixed with additional combustion air, and under controlled conditions, completely burned. Combustion temperatures in the secondary chamber are regulated by controlling the air supply, and when necessary, through the use of an auxiliary fuel. The hot combustion gases then pass through a waste heat boiler to produce steam for electrical generation or for heating purposes. The </w:t>
      </w:r>
      <w:r w:rsidR="0053546E" w:rsidRPr="00E40BB7">
        <w:rPr>
          <w:rFonts w:ascii="Times New Roman" w:hAnsi="Times New Roman" w:cs="Times New Roman"/>
        </w:rPr>
        <w:lastRenderedPageBreak/>
        <w:t xml:space="preserve">combustion gases and products are processed through air emission control equipment to meet the required emission standards. </w:t>
      </w:r>
    </w:p>
    <w:p w:rsidR="00CC6FB6" w:rsidRPr="00E40BB7" w:rsidRDefault="0053546E" w:rsidP="00E40BB7">
      <w:pPr>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In general, modular incineration systems are a suitable alternative and may, for smaller-sized facilities, be more cost-effective than other incinerators. But modular incineration has become less common, partly due to concerns over the consistency and adequacy of air pollution controls.</w:t>
      </w:r>
    </w:p>
    <w:p w:rsidR="0053546E" w:rsidRPr="00E40BB7" w:rsidRDefault="00EE73FD" w:rsidP="00E40BB7">
      <w:pPr>
        <w:autoSpaceDE w:val="0"/>
        <w:autoSpaceDN w:val="0"/>
        <w:adjustRightInd w:val="0"/>
        <w:spacing w:after="0"/>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 </w:t>
      </w:r>
      <w:r w:rsidR="0053546E" w:rsidRPr="00E40BB7">
        <w:rPr>
          <w:rFonts w:ascii="Times New Roman" w:hAnsi="Times New Roman" w:cs="Times New Roman"/>
          <w:b/>
          <w:bCs/>
          <w:color w:val="000000"/>
          <w:sz w:val="24"/>
          <w:szCs w:val="24"/>
        </w:rPr>
        <w:t xml:space="preserve">Fluidised-bed incineration </w:t>
      </w:r>
    </w:p>
    <w:p w:rsidR="0053546E" w:rsidRPr="00E40BB7" w:rsidRDefault="0053546E" w:rsidP="00E40BB7">
      <w:pPr>
        <w:autoSpaceDE w:val="0"/>
        <w:autoSpaceDN w:val="0"/>
        <w:adjustRightInd w:val="0"/>
        <w:spacing w:after="0"/>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Fluidised-bed incineration of MSW is typically medium scale, with processing capacity from 50 to 150 tonnes per day. In this system, a bed of limestone or sand that can withstand high temperatures, fed by an air distribution system, replaces the grate. The heating of the bed and an increase in the air velocities cause the bed to bubble, which gives rise to the term </w:t>
      </w:r>
      <w:r w:rsidRPr="00E40BB7">
        <w:rPr>
          <w:rFonts w:ascii="Times New Roman" w:hAnsi="Times New Roman" w:cs="Times New Roman"/>
          <w:iCs/>
          <w:color w:val="000000"/>
          <w:sz w:val="24"/>
          <w:szCs w:val="24"/>
        </w:rPr>
        <w:t>fluidised</w:t>
      </w:r>
      <w:r w:rsidRPr="00E40BB7">
        <w:rPr>
          <w:rFonts w:ascii="Times New Roman" w:hAnsi="Times New Roman" w:cs="Times New Roman"/>
          <w:color w:val="000000"/>
          <w:sz w:val="24"/>
          <w:szCs w:val="24"/>
        </w:rPr>
        <w:t xml:space="preserve">. There are two types of fluidised-bed technologies, viz., bubbling bed and circulating bed. The differences are reflected in the relationship between air flow and bed material, and have implications for the type of wastes that can be burned, as well as the heat transfer to the energy recovery system. </w:t>
      </w:r>
    </w:p>
    <w:p w:rsidR="0053546E" w:rsidRPr="00E40BB7" w:rsidRDefault="0053546E" w:rsidP="00E40BB7">
      <w:pPr>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Unlike mass-burn incinerators, fluidised-bed incinerators require front-end pre-processing, also called fuel preparation. They are generally associated with source separation because glass and metals do not fare well in these systems and also they can successfully burn wastes of widely varying moisture and heat content, so that the inclusion of paper and wood, which are both recyclable and burnable, is not a crucial factor in their operation (and thus paper can be extracted for higher-value recycling).</w:t>
      </w:r>
    </w:p>
    <w:p w:rsidR="0053546E" w:rsidRPr="00E40BB7" w:rsidRDefault="0053546E" w:rsidP="00E40BB7">
      <w:pPr>
        <w:ind w:firstLine="720"/>
        <w:jc w:val="both"/>
        <w:rPr>
          <w:rFonts w:ascii="Times New Roman" w:hAnsi="Times New Roman" w:cs="Times New Roman"/>
          <w:sz w:val="24"/>
          <w:szCs w:val="24"/>
        </w:rPr>
      </w:pPr>
      <w:r w:rsidRPr="00E40BB7">
        <w:rPr>
          <w:rFonts w:ascii="Times New Roman" w:hAnsi="Times New Roman" w:cs="Times New Roman"/>
          <w:sz w:val="24"/>
          <w:szCs w:val="24"/>
        </w:rPr>
        <w:t>Fluidised-bed systems are more consistent in their operation than mass burn and can be controlled more effectively to achieve higher energy conversion efficiency, less residual ash and lower air emissions. In general, however, these systems appear to operate efficiently on smaller scales than mass-burn incinerators, which may make them attractive in some situations. For this reason, fluidised-bed technology may be a sound choice for high-recycling cities in developing countries when they first adopt incineration.</w:t>
      </w:r>
    </w:p>
    <w:p w:rsidR="0053546E" w:rsidRPr="00E40BB7" w:rsidRDefault="0053546E" w:rsidP="00E40BB7">
      <w:pPr>
        <w:autoSpaceDE w:val="0"/>
        <w:autoSpaceDN w:val="0"/>
        <w:adjustRightInd w:val="0"/>
        <w:spacing w:after="0"/>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Indian scenario in selection of Incineration technology </w:t>
      </w:r>
    </w:p>
    <w:p w:rsidR="0053546E" w:rsidRPr="00E40BB7" w:rsidRDefault="0053546E" w:rsidP="00E40BB7">
      <w:pPr>
        <w:autoSpaceDE w:val="0"/>
        <w:autoSpaceDN w:val="0"/>
        <w:adjustRightInd w:val="0"/>
        <w:spacing w:after="0"/>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The absence of a well planned, scientific system of waste management (including waste segregation at source) coupled with ineffective regulation leading to waste burning. The left-over waste at the dumping yards generally contains high percent</w:t>
      </w:r>
      <w:r w:rsidR="00181882" w:rsidRPr="00E40BB7">
        <w:rPr>
          <w:rFonts w:ascii="Times New Roman" w:hAnsi="Times New Roman" w:cs="Times New Roman"/>
          <w:color w:val="000000"/>
          <w:sz w:val="24"/>
          <w:szCs w:val="24"/>
        </w:rPr>
        <w:t>age of inerts (&gt;40%) and of put</w:t>
      </w:r>
      <w:r w:rsidRPr="00E40BB7">
        <w:rPr>
          <w:rFonts w:ascii="Times New Roman" w:hAnsi="Times New Roman" w:cs="Times New Roman"/>
          <w:color w:val="000000"/>
          <w:sz w:val="24"/>
          <w:szCs w:val="24"/>
        </w:rPr>
        <w:t>r</w:t>
      </w:r>
      <w:r w:rsidR="00181882" w:rsidRPr="00E40BB7">
        <w:rPr>
          <w:rFonts w:ascii="Times New Roman" w:hAnsi="Times New Roman" w:cs="Times New Roman"/>
          <w:color w:val="000000"/>
          <w:sz w:val="24"/>
          <w:szCs w:val="24"/>
        </w:rPr>
        <w:t>e</w:t>
      </w:r>
      <w:r w:rsidRPr="00E40BB7">
        <w:rPr>
          <w:rFonts w:ascii="Times New Roman" w:hAnsi="Times New Roman" w:cs="Times New Roman"/>
          <w:color w:val="000000"/>
          <w:sz w:val="24"/>
          <w:szCs w:val="24"/>
        </w:rPr>
        <w:t xml:space="preserve">scible organic matter (30-60%). It is common practice of adding the road sweepings to the dust bins. Papers and plastics are mostly picked up and only such fraction which is in an unrecoverable form remains in the refuse. Paper normally constitutes 3-7% of refuse while the plastic content is normally less than 1%. The calorific value on dry weight basis (High Calorific Value) varies between 800-1100 k-cal/kg. Self sustaining combustion cannot be obtained for such waste and auxiliary fuel will be required. Incineration, therefore, has not been preferred in India so far. The only incineration plant installed in the country is at Timarpur, Delhi way back in the year 1990 has been lying inoperative due to mismatch between the available waste quality and plant design. This made the government of Delhi to assure increased efforts in segregation of household MSW at source collection. However, with the growing problems of waste management in the urban areas and the increasing </w:t>
      </w:r>
      <w:r w:rsidRPr="00E40BB7">
        <w:rPr>
          <w:rFonts w:ascii="Times New Roman" w:hAnsi="Times New Roman" w:cs="Times New Roman"/>
          <w:color w:val="000000"/>
          <w:sz w:val="24"/>
          <w:szCs w:val="24"/>
        </w:rPr>
        <w:lastRenderedPageBreak/>
        <w:t xml:space="preserve">awareness about the ill effects of the existing waste management practices on the public heath, the urgent need for improving the overall waste management system and adoption of advanced, scientific methods of waste disposal, including incineration, is imperative. </w:t>
      </w:r>
    </w:p>
    <w:p w:rsidR="0053546E" w:rsidRPr="00E40BB7" w:rsidRDefault="0053546E" w:rsidP="00E40BB7">
      <w:pPr>
        <w:ind w:firstLine="72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Out of most recent Waste to energy technologies adopted in India such as Biomethanation, landfill with gas recovery, gasification/pyrolysis, incineration and composting; incineration is selected as last option.</w:t>
      </w:r>
    </w:p>
    <w:p w:rsidR="00B976E9" w:rsidRPr="00E40BB7" w:rsidRDefault="00ED4E32" w:rsidP="00E40BB7">
      <w:pPr>
        <w:pStyle w:val="Default"/>
        <w:spacing w:line="276" w:lineRule="auto"/>
        <w:jc w:val="both"/>
        <w:rPr>
          <w:rFonts w:ascii="Times New Roman" w:hAnsi="Times New Roman" w:cs="Times New Roman"/>
          <w:b/>
        </w:rPr>
      </w:pPr>
      <w:r>
        <w:rPr>
          <w:rFonts w:ascii="Times New Roman" w:hAnsi="Times New Roman" w:cs="Times New Roman"/>
          <w:b/>
        </w:rPr>
        <w:t xml:space="preserve">4.4 </w:t>
      </w:r>
      <w:r w:rsidR="000872F4" w:rsidRPr="00E40BB7">
        <w:rPr>
          <w:rFonts w:ascii="Times New Roman" w:hAnsi="Times New Roman" w:cs="Times New Roman"/>
          <w:b/>
        </w:rPr>
        <w:t>Energy recovery:</w:t>
      </w:r>
    </w:p>
    <w:p w:rsidR="00B976E9" w:rsidRPr="00E40BB7" w:rsidRDefault="00B976E9" w:rsidP="00E40BB7">
      <w:pPr>
        <w:pStyle w:val="Default"/>
        <w:spacing w:line="276" w:lineRule="auto"/>
        <w:ind w:firstLine="720"/>
        <w:jc w:val="both"/>
        <w:rPr>
          <w:rFonts w:ascii="Times New Roman" w:hAnsi="Times New Roman" w:cs="Times New Roman"/>
        </w:rPr>
      </w:pPr>
      <w:r w:rsidRPr="00E40BB7">
        <w:rPr>
          <w:rFonts w:ascii="Times New Roman" w:hAnsi="Times New Roman" w:cs="Times New Roman"/>
        </w:rPr>
        <w:t>Most of the MSW incineration currently practice energy recovery in the form of steam, which is used either to drive a turbine to generate electricity or directly for heating or cooling. In the past, it was common to simply burn MSW in incinerators to reduce its volume and weight, but energy recovery has become more preva</w:t>
      </w:r>
      <w:r w:rsidR="00FD446B" w:rsidRPr="00E40BB7">
        <w:rPr>
          <w:rFonts w:ascii="Times New Roman" w:hAnsi="Times New Roman" w:cs="Times New Roman"/>
        </w:rPr>
        <w:t>lent</w:t>
      </w:r>
      <w:r w:rsidRPr="00E40BB7">
        <w:rPr>
          <w:rFonts w:ascii="Times New Roman" w:hAnsi="Times New Roman" w:cs="Times New Roman"/>
        </w:rPr>
        <w:t xml:space="preserve">. </w:t>
      </w:r>
    </w:p>
    <w:p w:rsidR="00B976E9" w:rsidRPr="00E40BB7" w:rsidRDefault="00B976E9" w:rsidP="00E40BB7">
      <w:pPr>
        <w:pStyle w:val="Default"/>
        <w:spacing w:line="276" w:lineRule="auto"/>
        <w:ind w:firstLine="360"/>
        <w:jc w:val="both"/>
        <w:rPr>
          <w:rFonts w:ascii="Times New Roman" w:hAnsi="Times New Roman" w:cs="Times New Roman"/>
        </w:rPr>
      </w:pPr>
      <w:r w:rsidRPr="00E40BB7">
        <w:rPr>
          <w:rFonts w:ascii="Times New Roman" w:hAnsi="Times New Roman" w:cs="Times New Roman"/>
        </w:rPr>
        <w:t>In waste-to-energy (WTE) plants, heat from the burning waste is absorbed by water in the wall of the furnace chamber, or in separate boilers. Water when heated to the boiling point changes to steam. At this point, the steam is used either for heating or to turn turbines to generate electricity. The amount of energy recovered from waste is a function of the amount of waste combusted, energy value of the waste stream and the effic</w:t>
      </w:r>
      <w:r w:rsidR="00FD446B" w:rsidRPr="00E40BB7">
        <w:rPr>
          <w:rFonts w:ascii="Times New Roman" w:hAnsi="Times New Roman" w:cs="Times New Roman"/>
        </w:rPr>
        <w:t>iency of the combustion process</w:t>
      </w:r>
      <w:r w:rsidRPr="00E40BB7">
        <w:rPr>
          <w:rFonts w:ascii="Times New Roman" w:hAnsi="Times New Roman" w:cs="Times New Roman"/>
        </w:rPr>
        <w:t xml:space="preserve">. The three basic types of waste-to-energy incineration are: </w:t>
      </w:r>
    </w:p>
    <w:p w:rsidR="000872F4" w:rsidRPr="00E40BB7" w:rsidRDefault="000872F4" w:rsidP="00E40BB7">
      <w:pPr>
        <w:jc w:val="both"/>
        <w:rPr>
          <w:rFonts w:ascii="Times New Roman" w:hAnsi="Times New Roman" w:cs="Times New Roman"/>
          <w:b/>
          <w:bCs/>
          <w:sz w:val="24"/>
          <w:szCs w:val="24"/>
        </w:rPr>
      </w:pPr>
    </w:p>
    <w:p w:rsidR="00B976E9" w:rsidRPr="00E40BB7" w:rsidRDefault="00B976E9" w:rsidP="00E40BB7">
      <w:pPr>
        <w:jc w:val="both"/>
        <w:rPr>
          <w:rFonts w:ascii="Times New Roman" w:hAnsi="Times New Roman" w:cs="Times New Roman"/>
          <w:sz w:val="24"/>
          <w:szCs w:val="24"/>
        </w:rPr>
      </w:pPr>
      <w:r w:rsidRPr="00E40BB7">
        <w:rPr>
          <w:rFonts w:ascii="Times New Roman" w:hAnsi="Times New Roman" w:cs="Times New Roman"/>
          <w:b/>
          <w:bCs/>
          <w:sz w:val="24"/>
          <w:szCs w:val="24"/>
        </w:rPr>
        <w:t xml:space="preserve">Generation of electricity: </w:t>
      </w:r>
      <w:r w:rsidRPr="00E40BB7">
        <w:rPr>
          <w:rFonts w:ascii="Times New Roman" w:hAnsi="Times New Roman" w:cs="Times New Roman"/>
          <w:sz w:val="24"/>
          <w:szCs w:val="24"/>
        </w:rPr>
        <w:t>Electricity is the most common form of energy produced and sold from WTE facilities constructed today. By directing the steam produced from a WTE system through a turbine generator, electricity can be prod</w:t>
      </w:r>
      <w:r w:rsidR="00FD446B" w:rsidRPr="00E40BB7">
        <w:rPr>
          <w:rFonts w:ascii="Times New Roman" w:hAnsi="Times New Roman" w:cs="Times New Roman"/>
          <w:sz w:val="24"/>
          <w:szCs w:val="24"/>
        </w:rPr>
        <w:t>uced and sold.</w:t>
      </w:r>
    </w:p>
    <w:p w:rsidR="00766B56" w:rsidRPr="00E40BB7" w:rsidRDefault="00766B56" w:rsidP="00E40BB7">
      <w:pPr>
        <w:jc w:val="both"/>
        <w:rPr>
          <w:rFonts w:ascii="Times New Roman" w:hAnsi="Times New Roman" w:cs="Times New Roman"/>
          <w:b/>
          <w:bCs/>
          <w:sz w:val="24"/>
          <w:szCs w:val="24"/>
        </w:rPr>
      </w:pPr>
    </w:p>
    <w:p w:rsidR="00766B56" w:rsidRPr="00E40BB7" w:rsidRDefault="00766B56" w:rsidP="00E40BB7">
      <w:pPr>
        <w:jc w:val="both"/>
        <w:rPr>
          <w:rFonts w:ascii="Times New Roman" w:hAnsi="Times New Roman" w:cs="Times New Roman"/>
          <w:b/>
          <w:bCs/>
          <w:sz w:val="24"/>
          <w:szCs w:val="24"/>
        </w:rPr>
      </w:pPr>
    </w:p>
    <w:p w:rsidR="000872F4" w:rsidRPr="00E40BB7" w:rsidRDefault="000872F4" w:rsidP="00E40BB7">
      <w:pPr>
        <w:jc w:val="both"/>
        <w:rPr>
          <w:rFonts w:ascii="Times New Roman" w:hAnsi="Times New Roman" w:cs="Times New Roman"/>
          <w:sz w:val="24"/>
          <w:szCs w:val="24"/>
        </w:rPr>
      </w:pPr>
      <w:r w:rsidRPr="00E40BB7">
        <w:rPr>
          <w:rFonts w:ascii="Times New Roman" w:hAnsi="Times New Roman" w:cs="Times New Roman"/>
          <w:b/>
          <w:bCs/>
          <w:sz w:val="24"/>
          <w:szCs w:val="24"/>
        </w:rPr>
        <w:t>Incinerator and Electrical Generation System</w:t>
      </w:r>
    </w:p>
    <w:p w:rsidR="000872F4" w:rsidRPr="00E40BB7" w:rsidRDefault="000872F4" w:rsidP="00E40BB7">
      <w:pPr>
        <w:jc w:val="both"/>
        <w:rPr>
          <w:rFonts w:ascii="Times New Roman" w:hAnsi="Times New Roman" w:cs="Times New Roman"/>
          <w:sz w:val="24"/>
          <w:szCs w:val="24"/>
        </w:rPr>
      </w:pPr>
      <w:r w:rsidRPr="00E40BB7">
        <w:rPr>
          <w:rFonts w:ascii="Times New Roman" w:hAnsi="Times New Roman" w:cs="Times New Roman"/>
          <w:noProof/>
          <w:sz w:val="24"/>
          <w:szCs w:val="24"/>
        </w:rPr>
        <w:lastRenderedPageBreak/>
        <w:drawing>
          <wp:inline distT="0" distB="0" distL="0" distR="0">
            <wp:extent cx="5728187" cy="3371850"/>
            <wp:effectExtent l="19050" t="0" r="5863"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731510" cy="3373806"/>
                    </a:xfrm>
                    <a:prstGeom prst="rect">
                      <a:avLst/>
                    </a:prstGeom>
                    <a:noFill/>
                    <a:ln w="9525">
                      <a:noFill/>
                      <a:miter lim="800000"/>
                      <a:headEnd/>
                      <a:tailEnd/>
                    </a:ln>
                  </pic:spPr>
                </pic:pic>
              </a:graphicData>
            </a:graphic>
          </wp:inline>
        </w:drawing>
      </w:r>
    </w:p>
    <w:p w:rsidR="000872F4" w:rsidRPr="00E40BB7" w:rsidRDefault="00B976E9" w:rsidP="00E40BB7">
      <w:pPr>
        <w:autoSpaceDE w:val="0"/>
        <w:autoSpaceDN w:val="0"/>
        <w:adjustRightInd w:val="0"/>
        <w:spacing w:after="0"/>
        <w:ind w:firstLine="36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Since electric utilities can receive power 24 hours a day and are usually very stable financially, public utilities have attractive markets for power produced from WTE systems. Of the electricity produced in incineration facilities, about one-fifth is used at the facility for general operations, and the remainder is sold to public and private utilities or nearby industries. In many countries, utilities provide a stable market for electricity generated from incinerators. The availability of purchasers and rates for electricity sales will, however, vary by region. </w:t>
      </w:r>
    </w:p>
    <w:p w:rsidR="00766B56" w:rsidRPr="00E40BB7" w:rsidRDefault="00766B56" w:rsidP="00E40BB7">
      <w:pPr>
        <w:autoSpaceDE w:val="0"/>
        <w:autoSpaceDN w:val="0"/>
        <w:adjustRightInd w:val="0"/>
        <w:spacing w:after="0"/>
        <w:ind w:firstLine="360"/>
        <w:jc w:val="both"/>
        <w:rPr>
          <w:rFonts w:ascii="Times New Roman" w:hAnsi="Times New Roman" w:cs="Times New Roman"/>
          <w:color w:val="000000"/>
          <w:sz w:val="24"/>
          <w:szCs w:val="24"/>
        </w:rPr>
      </w:pPr>
    </w:p>
    <w:p w:rsidR="000872F4" w:rsidRPr="00E40BB7" w:rsidRDefault="00EE73FD" w:rsidP="00E40BB7">
      <w:pPr>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 </w:t>
      </w:r>
      <w:r w:rsidR="00B976E9" w:rsidRPr="00E40BB7">
        <w:rPr>
          <w:rFonts w:ascii="Times New Roman" w:hAnsi="Times New Roman" w:cs="Times New Roman"/>
          <w:b/>
          <w:bCs/>
          <w:color w:val="000000"/>
          <w:sz w:val="24"/>
          <w:szCs w:val="24"/>
        </w:rPr>
        <w:t>Steam generation</w:t>
      </w:r>
      <w:r w:rsidR="00B976E9" w:rsidRPr="00E40BB7">
        <w:rPr>
          <w:rFonts w:ascii="Times New Roman" w:hAnsi="Times New Roman" w:cs="Times New Roman"/>
          <w:color w:val="000000"/>
          <w:sz w:val="24"/>
          <w:szCs w:val="24"/>
        </w:rPr>
        <w:t xml:space="preserve">: </w:t>
      </w:r>
    </w:p>
    <w:p w:rsidR="00B976E9" w:rsidRPr="00E40BB7" w:rsidRDefault="00B976E9" w:rsidP="00E40BB7">
      <w:pPr>
        <w:ind w:firstLine="360"/>
        <w:jc w:val="both"/>
        <w:rPr>
          <w:rFonts w:ascii="Times New Roman" w:hAnsi="Times New Roman" w:cs="Times New Roman"/>
          <w:sz w:val="24"/>
          <w:szCs w:val="24"/>
        </w:rPr>
      </w:pPr>
      <w:r w:rsidRPr="00E40BB7">
        <w:rPr>
          <w:rFonts w:ascii="Times New Roman" w:hAnsi="Times New Roman" w:cs="Times New Roman"/>
          <w:color w:val="000000"/>
          <w:sz w:val="24"/>
          <w:szCs w:val="24"/>
        </w:rPr>
        <w:t>Steam is used widely in a variety of industrial applications. Steam generated in incineration facilities can also be used directly by a customer for manufacturing operations. Steam generated in an incinerator is supplied to a customer through a steam line, and a separate line sometimes returns the condensed steam. It can be used to drive machinery such as compressors, for space heating and generating electricity. Industrial plants, dairies, cheese plants, public utilities, paper mills, tanneries, breweries, public buildings and many other businesses use steam for heating and air conditioning.</w:t>
      </w:r>
    </w:p>
    <w:p w:rsidR="00B976E9" w:rsidRPr="00E40BB7" w:rsidRDefault="00B976E9" w:rsidP="00E40BB7">
      <w:pPr>
        <w:autoSpaceDE w:val="0"/>
        <w:autoSpaceDN w:val="0"/>
        <w:adjustRightInd w:val="0"/>
        <w:spacing w:after="0"/>
        <w:ind w:firstLine="360"/>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When assessing potential markets for steam, it is important to consider a market’s proximity to the WTE facility and the quantity of steam produced. Proximity is important because steam cannot usually be economically transported more than one or two miles. The WTE facility, therefore, should be as close as possible to the potential market. The advantages of transmitting steam over a long distance to an end user must be weighed against energy losses that will occur in transmission. Installation of a pipeline connecting the facility and the customer can also be prohibitively expensive in certain circumstances. High-temperature hot water may be an option for overcoming the transmission limitation for steam. </w:t>
      </w:r>
    </w:p>
    <w:p w:rsidR="000872F4" w:rsidRPr="00E40BB7" w:rsidRDefault="00B976E9" w:rsidP="00E40BB7">
      <w:pPr>
        <w:pStyle w:val="Default"/>
        <w:spacing w:line="276" w:lineRule="auto"/>
        <w:jc w:val="both"/>
        <w:rPr>
          <w:rFonts w:ascii="Times New Roman" w:hAnsi="Times New Roman" w:cs="Times New Roman"/>
          <w:b/>
          <w:bCs/>
        </w:rPr>
      </w:pPr>
      <w:r w:rsidRPr="00E40BB7">
        <w:rPr>
          <w:rFonts w:ascii="Times New Roman" w:hAnsi="Times New Roman" w:cs="Times New Roman"/>
          <w:b/>
          <w:bCs/>
        </w:rPr>
        <w:t xml:space="preserve">Co-generation: </w:t>
      </w:r>
    </w:p>
    <w:p w:rsidR="00B976E9" w:rsidRPr="00E40BB7" w:rsidRDefault="00B976E9" w:rsidP="00E40BB7">
      <w:pPr>
        <w:pStyle w:val="Default"/>
        <w:spacing w:line="276" w:lineRule="auto"/>
        <w:ind w:firstLine="720"/>
        <w:jc w:val="both"/>
        <w:rPr>
          <w:rFonts w:ascii="Times New Roman" w:hAnsi="Times New Roman" w:cs="Times New Roman"/>
        </w:rPr>
      </w:pPr>
      <w:r w:rsidRPr="00E40BB7">
        <w:rPr>
          <w:rFonts w:ascii="Times New Roman" w:hAnsi="Times New Roman" w:cs="Times New Roman"/>
        </w:rPr>
        <w:lastRenderedPageBreak/>
        <w:t>Co-generation refers to combined production of steam and electricity and can occur in two ways. If the energy customer requires steam conditions (pressure and temperature) that are less than the incineration plant’s design specifications, a turbine-generator is used to produce electricity and thus reduce steam conditions to appropriate levels for the customer. If the steam purchaser cannot accept all the steam produced by the facility, the excess can be converted to electricity. In co-generation, high-pressure steam is used first to generate electricity; the steam leaving the turbine is then used to serve the steam u</w:t>
      </w:r>
      <w:r w:rsidR="00766B56" w:rsidRPr="00E40BB7">
        <w:rPr>
          <w:rFonts w:ascii="Times New Roman" w:hAnsi="Times New Roman" w:cs="Times New Roman"/>
        </w:rPr>
        <w:t>sers. Co-generation</w:t>
      </w:r>
      <w:r w:rsidRPr="00E40BB7">
        <w:rPr>
          <w:rFonts w:ascii="Times New Roman" w:hAnsi="Times New Roman" w:cs="Times New Roman"/>
        </w:rPr>
        <w:t xml:space="preserve"> provides greater overall energy efficiency, even though the output of the major energy product – whether electricity or steam – may be less than that generated by producing one type of energy alone. </w:t>
      </w:r>
    </w:p>
    <w:p w:rsidR="00B976E9" w:rsidRPr="00E40BB7" w:rsidRDefault="00B976E9" w:rsidP="00E40BB7">
      <w:pPr>
        <w:ind w:firstLine="720"/>
        <w:jc w:val="both"/>
        <w:rPr>
          <w:rFonts w:ascii="Times New Roman" w:hAnsi="Times New Roman" w:cs="Times New Roman"/>
          <w:sz w:val="24"/>
          <w:szCs w:val="24"/>
        </w:rPr>
      </w:pPr>
      <w:r w:rsidRPr="00E40BB7">
        <w:rPr>
          <w:rFonts w:ascii="Times New Roman" w:hAnsi="Times New Roman" w:cs="Times New Roman"/>
          <w:color w:val="000000"/>
          <w:sz w:val="24"/>
          <w:szCs w:val="24"/>
        </w:rPr>
        <w:t>Co-generation allows flexibility, so that seasonal variations in steam demand can be offset by increases in electricity production, and can provide the project a financial base by selling electricity, should the steam customer become unavailable.</w:t>
      </w:r>
    </w:p>
    <w:p w:rsidR="00B976E9" w:rsidRPr="00E40BB7" w:rsidRDefault="00B976E9" w:rsidP="00E40BB7">
      <w:pPr>
        <w:jc w:val="both"/>
        <w:rPr>
          <w:rFonts w:ascii="Times New Roman" w:hAnsi="Times New Roman" w:cs="Times New Roman"/>
          <w:sz w:val="24"/>
          <w:szCs w:val="24"/>
        </w:rPr>
      </w:pPr>
      <w:r w:rsidRPr="00E40BB7">
        <w:rPr>
          <w:rFonts w:ascii="Times New Roman" w:hAnsi="Times New Roman" w:cs="Times New Roman"/>
          <w:b/>
          <w:bCs/>
          <w:sz w:val="24"/>
          <w:szCs w:val="24"/>
        </w:rPr>
        <w:t>Co-generation System for Producing Electricity and Steam</w:t>
      </w:r>
    </w:p>
    <w:p w:rsidR="00FD446B" w:rsidRPr="00E40BB7" w:rsidRDefault="00B976E9" w:rsidP="00E40BB7">
      <w:pPr>
        <w:jc w:val="both"/>
        <w:rPr>
          <w:rFonts w:ascii="Times New Roman" w:hAnsi="Times New Roman" w:cs="Times New Roman"/>
          <w:sz w:val="24"/>
          <w:szCs w:val="24"/>
        </w:rPr>
      </w:pPr>
      <w:r w:rsidRPr="00E40BB7">
        <w:rPr>
          <w:rFonts w:ascii="Times New Roman" w:hAnsi="Times New Roman" w:cs="Times New Roman"/>
          <w:noProof/>
          <w:sz w:val="24"/>
          <w:szCs w:val="24"/>
        </w:rPr>
        <w:drawing>
          <wp:inline distT="0" distB="0" distL="0" distR="0">
            <wp:extent cx="5731510" cy="3838575"/>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731510" cy="3838575"/>
                    </a:xfrm>
                    <a:prstGeom prst="rect">
                      <a:avLst/>
                    </a:prstGeom>
                    <a:noFill/>
                    <a:ln w="9525">
                      <a:noFill/>
                      <a:miter lim="800000"/>
                      <a:headEnd/>
                      <a:tailEnd/>
                    </a:ln>
                  </pic:spPr>
                </pic:pic>
              </a:graphicData>
            </a:graphic>
          </wp:inline>
        </w:drawing>
      </w:r>
    </w:p>
    <w:p w:rsidR="00FD446B" w:rsidRPr="00E40BB7" w:rsidRDefault="00FD446B" w:rsidP="00E40BB7">
      <w:pPr>
        <w:jc w:val="both"/>
        <w:rPr>
          <w:rFonts w:ascii="Times New Roman" w:hAnsi="Times New Roman" w:cs="Times New Roman"/>
          <w:sz w:val="24"/>
          <w:szCs w:val="24"/>
        </w:rPr>
      </w:pPr>
    </w:p>
    <w:p w:rsidR="00766B56" w:rsidRPr="00E40BB7" w:rsidRDefault="00766B56" w:rsidP="00E40BB7">
      <w:pPr>
        <w:pStyle w:val="Default"/>
        <w:spacing w:line="276" w:lineRule="auto"/>
        <w:contextualSpacing/>
        <w:jc w:val="both"/>
        <w:rPr>
          <w:rFonts w:ascii="Times New Roman" w:hAnsi="Times New Roman" w:cs="Times New Roman"/>
          <w:b/>
        </w:rPr>
      </w:pPr>
    </w:p>
    <w:p w:rsidR="00766B56" w:rsidRPr="00E40BB7" w:rsidRDefault="00766B56" w:rsidP="00E40BB7">
      <w:pPr>
        <w:pStyle w:val="Default"/>
        <w:spacing w:line="276" w:lineRule="auto"/>
        <w:contextualSpacing/>
        <w:jc w:val="both"/>
        <w:rPr>
          <w:rFonts w:ascii="Times New Roman" w:hAnsi="Times New Roman" w:cs="Times New Roman"/>
          <w:b/>
        </w:rPr>
      </w:pPr>
    </w:p>
    <w:p w:rsidR="00766B56" w:rsidRPr="00E40BB7" w:rsidRDefault="00766B56" w:rsidP="00E40BB7">
      <w:pPr>
        <w:pStyle w:val="Default"/>
        <w:spacing w:line="276" w:lineRule="auto"/>
        <w:contextualSpacing/>
        <w:jc w:val="both"/>
        <w:rPr>
          <w:rFonts w:ascii="Times New Roman" w:hAnsi="Times New Roman" w:cs="Times New Roman"/>
          <w:b/>
        </w:rPr>
      </w:pPr>
    </w:p>
    <w:p w:rsidR="00FD446B" w:rsidRPr="00E40BB7" w:rsidRDefault="00ED4E32" w:rsidP="00E40BB7">
      <w:pPr>
        <w:pStyle w:val="Default"/>
        <w:spacing w:line="276" w:lineRule="auto"/>
        <w:contextualSpacing/>
        <w:jc w:val="both"/>
        <w:rPr>
          <w:rFonts w:ascii="Times New Roman" w:hAnsi="Times New Roman" w:cs="Times New Roman"/>
          <w:b/>
        </w:rPr>
      </w:pPr>
      <w:r>
        <w:rPr>
          <w:rFonts w:ascii="Times New Roman" w:hAnsi="Times New Roman" w:cs="Times New Roman"/>
          <w:b/>
        </w:rPr>
        <w:t>4.5</w:t>
      </w:r>
      <w:r w:rsidR="00EE73FD" w:rsidRPr="00E40BB7">
        <w:rPr>
          <w:rFonts w:ascii="Times New Roman" w:hAnsi="Times New Roman" w:cs="Times New Roman"/>
          <w:b/>
        </w:rPr>
        <w:t xml:space="preserve"> </w:t>
      </w:r>
      <w:r w:rsidR="00FD446B" w:rsidRPr="00E40BB7">
        <w:rPr>
          <w:rFonts w:ascii="Times New Roman" w:hAnsi="Times New Roman" w:cs="Times New Roman"/>
          <w:b/>
        </w:rPr>
        <w:t>Air emission and its Control:</w:t>
      </w:r>
    </w:p>
    <w:p w:rsidR="00FD446B" w:rsidRPr="00E40BB7" w:rsidRDefault="00FD446B" w:rsidP="00E40BB7">
      <w:pPr>
        <w:pStyle w:val="Default"/>
        <w:spacing w:line="276" w:lineRule="auto"/>
        <w:ind w:firstLine="720"/>
        <w:contextualSpacing/>
        <w:jc w:val="both"/>
        <w:rPr>
          <w:rFonts w:ascii="Times New Roman" w:hAnsi="Times New Roman" w:cs="Times New Roman"/>
        </w:rPr>
      </w:pPr>
      <w:r w:rsidRPr="00E40BB7">
        <w:rPr>
          <w:rFonts w:ascii="Times New Roman" w:hAnsi="Times New Roman" w:cs="Times New Roman"/>
        </w:rPr>
        <w:t>The operation of the combustion process plays an important role in the formation of pollutants, which are carbon monoxide, NO</w:t>
      </w:r>
      <w:r w:rsidRPr="00E40BB7">
        <w:rPr>
          <w:rFonts w:ascii="Times New Roman" w:hAnsi="Times New Roman" w:cs="Times New Roman"/>
          <w:vertAlign w:val="subscript"/>
        </w:rPr>
        <w:t>x</w:t>
      </w:r>
      <w:r w:rsidRPr="00E40BB7">
        <w:rPr>
          <w:rFonts w:ascii="Times New Roman" w:hAnsi="Times New Roman" w:cs="Times New Roman"/>
        </w:rPr>
        <w:t xml:space="preserve"> (oxides of nitrogen), hydrocarbons and other volatile organic compounds. It also produces gaseous stream containing dust, acid gases </w:t>
      </w:r>
      <w:r w:rsidRPr="00E40BB7">
        <w:rPr>
          <w:rFonts w:ascii="Times New Roman" w:hAnsi="Times New Roman" w:cs="Times New Roman"/>
        </w:rPr>
        <w:lastRenderedPageBreak/>
        <w:t>(HCl, SO</w:t>
      </w:r>
      <w:r w:rsidRPr="00E40BB7">
        <w:rPr>
          <w:rFonts w:ascii="Times New Roman" w:hAnsi="Times New Roman" w:cs="Times New Roman"/>
          <w:vertAlign w:val="subscript"/>
        </w:rPr>
        <w:t>x</w:t>
      </w:r>
      <w:r w:rsidR="004411EE" w:rsidRPr="00E40BB7">
        <w:rPr>
          <w:rFonts w:ascii="Times New Roman" w:hAnsi="Times New Roman" w:cs="Times New Roman"/>
        </w:rPr>
        <w:t xml:space="preserve"> and HF-</w:t>
      </w:r>
      <w:r w:rsidR="004411EE" w:rsidRPr="00E40BB7">
        <w:rPr>
          <w:rFonts w:ascii="Times New Roman" w:hAnsi="Times New Roman" w:cs="Times New Roman"/>
          <w:b/>
          <w:bCs/>
        </w:rPr>
        <w:t xml:space="preserve"> </w:t>
      </w:r>
      <w:r w:rsidR="004411EE" w:rsidRPr="00E40BB7">
        <w:rPr>
          <w:rFonts w:ascii="Times New Roman" w:hAnsi="Times New Roman" w:cs="Times New Roman"/>
          <w:bCs/>
        </w:rPr>
        <w:t>Hydrogen fluoride</w:t>
      </w:r>
      <w:r w:rsidRPr="00E40BB7">
        <w:rPr>
          <w:rFonts w:ascii="Times New Roman" w:hAnsi="Times New Roman" w:cs="Times New Roman"/>
        </w:rPr>
        <w:t xml:space="preserve">), heavy metals and traces of dioxins. The majority of modern incinerators, however, produce less particulate and gaseous pollutants than their predecessors. Also, emissions from incinerators are controlled by a combination of measures that use both the pollution prevention approach and various control equipment. </w:t>
      </w:r>
    </w:p>
    <w:p w:rsidR="00FD446B" w:rsidRPr="00E40BB7" w:rsidRDefault="00FD446B" w:rsidP="00E40BB7">
      <w:pPr>
        <w:pStyle w:val="Default"/>
        <w:spacing w:line="276" w:lineRule="auto"/>
        <w:contextualSpacing/>
        <w:jc w:val="both"/>
        <w:rPr>
          <w:rFonts w:ascii="Times New Roman" w:hAnsi="Times New Roman" w:cs="Times New Roman"/>
          <w:b/>
          <w:bCs/>
        </w:rPr>
      </w:pP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b/>
          <w:bCs/>
        </w:rPr>
        <w:t xml:space="preserve">Gaseous pollutants </w:t>
      </w: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rPr>
        <w:t xml:space="preserve">The various gaseous pollutants formed due to incineration processes are: </w:t>
      </w:r>
    </w:p>
    <w:p w:rsidR="00ED4E32" w:rsidRDefault="00ED4E32" w:rsidP="00E40BB7">
      <w:pPr>
        <w:pStyle w:val="Default"/>
        <w:spacing w:after="254" w:line="276" w:lineRule="auto"/>
        <w:contextualSpacing/>
        <w:jc w:val="both"/>
        <w:rPr>
          <w:rFonts w:ascii="Times New Roman" w:hAnsi="Times New Roman" w:cs="Times New Roman"/>
          <w:b/>
          <w:bCs/>
        </w:rPr>
      </w:pPr>
    </w:p>
    <w:p w:rsidR="00FD446B" w:rsidRPr="00E40BB7" w:rsidRDefault="00FD446B" w:rsidP="00E40BB7">
      <w:pPr>
        <w:pStyle w:val="Default"/>
        <w:spacing w:after="254" w:line="276" w:lineRule="auto"/>
        <w:contextualSpacing/>
        <w:jc w:val="both"/>
        <w:rPr>
          <w:rFonts w:ascii="Times New Roman" w:hAnsi="Times New Roman" w:cs="Times New Roman"/>
        </w:rPr>
      </w:pPr>
      <w:r w:rsidRPr="00E40BB7">
        <w:rPr>
          <w:rFonts w:ascii="Times New Roman" w:hAnsi="Times New Roman" w:cs="Times New Roman"/>
          <w:b/>
          <w:bCs/>
        </w:rPr>
        <w:t xml:space="preserve">Carbon dioxide (CO2): </w:t>
      </w:r>
      <w:r w:rsidRPr="00E40BB7">
        <w:rPr>
          <w:rFonts w:ascii="Times New Roman" w:hAnsi="Times New Roman" w:cs="Times New Roman"/>
        </w:rPr>
        <w:t xml:space="preserve">This is one of the main products of incineration, and the other main product is water. At low concentrations, CO2 has no short-term toxic or irritating effect, as it is abundant in the atmosphere and necessary for plant life and is not generally considered a pollutant. Nevertheless, due to the high increase in global concentration of CO2, it has been recognised as one of the gases responsible for global warming. </w:t>
      </w:r>
    </w:p>
    <w:p w:rsidR="00FD446B" w:rsidRPr="00E40BB7" w:rsidRDefault="00FD446B" w:rsidP="00E40BB7">
      <w:pPr>
        <w:pStyle w:val="Default"/>
        <w:spacing w:after="254" w:line="276" w:lineRule="auto"/>
        <w:contextualSpacing/>
        <w:jc w:val="both"/>
        <w:rPr>
          <w:rFonts w:ascii="Times New Roman" w:hAnsi="Times New Roman" w:cs="Times New Roman"/>
          <w:b/>
          <w:bCs/>
        </w:rPr>
      </w:pPr>
    </w:p>
    <w:p w:rsidR="00FD446B" w:rsidRPr="00E40BB7" w:rsidRDefault="00FD446B" w:rsidP="00E40BB7">
      <w:pPr>
        <w:pStyle w:val="Default"/>
        <w:spacing w:after="254" w:line="276" w:lineRule="auto"/>
        <w:contextualSpacing/>
        <w:jc w:val="both"/>
        <w:rPr>
          <w:rFonts w:ascii="Times New Roman" w:hAnsi="Times New Roman" w:cs="Times New Roman"/>
        </w:rPr>
      </w:pPr>
      <w:r w:rsidRPr="00E40BB7">
        <w:rPr>
          <w:rFonts w:ascii="Times New Roman" w:hAnsi="Times New Roman" w:cs="Times New Roman"/>
          <w:b/>
          <w:bCs/>
        </w:rPr>
        <w:t xml:space="preserve">Carbon monoxide (CO): </w:t>
      </w:r>
      <w:r w:rsidRPr="00E40BB7">
        <w:rPr>
          <w:rFonts w:ascii="Times New Roman" w:hAnsi="Times New Roman" w:cs="Times New Roman"/>
        </w:rPr>
        <w:t xml:space="preserve">An incomplete combustion of carbon due to the lack of oxygen forms CO. This gas is toxic, as it reacts with the haemoglobin in the blood, causing a decrease of available oxygen to the organisms. This lack of oxygen produces headache, nausea, suffocation and eventually death. Carbon monoxide in the flue gas is used to monitor the incomplete combustion of the other emissions, such as un-burnt hydrocarbons and provide information on the performance of the incinerator. </w:t>
      </w:r>
    </w:p>
    <w:p w:rsidR="00FD446B" w:rsidRPr="00E40BB7" w:rsidRDefault="00FD446B" w:rsidP="00E40BB7">
      <w:pPr>
        <w:pStyle w:val="Default"/>
        <w:spacing w:line="276" w:lineRule="auto"/>
        <w:contextualSpacing/>
        <w:jc w:val="both"/>
        <w:rPr>
          <w:rFonts w:ascii="Times New Roman" w:hAnsi="Times New Roman" w:cs="Times New Roman"/>
          <w:b/>
          <w:bCs/>
        </w:rPr>
      </w:pP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b/>
          <w:bCs/>
        </w:rPr>
        <w:t xml:space="preserve">Sulphur oxides (SOx): </w:t>
      </w:r>
      <w:r w:rsidRPr="00E40BB7">
        <w:rPr>
          <w:rFonts w:ascii="Times New Roman" w:hAnsi="Times New Roman" w:cs="Times New Roman"/>
        </w:rPr>
        <w:t xml:space="preserve">The emission of SOx is a direct result of the oxidation of sulphur present in solid waste, but other conditions such as the type of used and its operating conditions also influence its production. Approximately 90% of SOx emissions are SO2 and 10% are SO3. In the atmosphere, most of the SO2 is transformed into SO3, which leads to the production of H2SO3 (sulphurous acid) and H2SO4 (sulphuric acid), increasing the acidity of rain. At high concentrations, it causes eye, nose and throat irritation, and other respiratory problems. </w:t>
      </w:r>
    </w:p>
    <w:p w:rsidR="00FD446B" w:rsidRPr="00E40BB7" w:rsidRDefault="00FD446B" w:rsidP="00E40BB7">
      <w:pPr>
        <w:autoSpaceDE w:val="0"/>
        <w:autoSpaceDN w:val="0"/>
        <w:adjustRightInd w:val="0"/>
        <w:spacing w:after="269"/>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269"/>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Nitrogen oxides (NOx): </w:t>
      </w:r>
      <w:r w:rsidRPr="00E40BB7">
        <w:rPr>
          <w:rFonts w:ascii="Times New Roman" w:hAnsi="Times New Roman" w:cs="Times New Roman"/>
          <w:color w:val="000000"/>
          <w:sz w:val="24"/>
          <w:szCs w:val="24"/>
        </w:rPr>
        <w:t xml:space="preserve">This is predominantly formed during the incineration process. However, they oxidise to NO2 in the atmosphere. NOx is formed from two main sources – thermal NOx and fuel NOx. In thermal formation, the oxygen and nitrogen react in the air. Fuel NOx is formed during the reactions between oxygen and nitrogen in the fuel. Nitrogen oxides are important, as they participate in several processes in atmospheric chemistry. They are precursors of the formation of ozone (O3) and preoxy acetal nitrate (PAN). These photochemical oxidants are responsible for smog formation and cause acid rain. </w:t>
      </w:r>
    </w:p>
    <w:p w:rsidR="00FD446B" w:rsidRPr="00E40BB7" w:rsidRDefault="00FD446B" w:rsidP="00E40BB7">
      <w:pPr>
        <w:autoSpaceDE w:val="0"/>
        <w:autoSpaceDN w:val="0"/>
        <w:adjustRightInd w:val="0"/>
        <w:spacing w:after="269"/>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269"/>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Particulates: </w:t>
      </w:r>
      <w:r w:rsidRPr="00E40BB7">
        <w:rPr>
          <w:rFonts w:ascii="Times New Roman" w:hAnsi="Times New Roman" w:cs="Times New Roman"/>
          <w:color w:val="000000"/>
          <w:sz w:val="24"/>
          <w:szCs w:val="24"/>
        </w:rPr>
        <w:t xml:space="preserve">This is formed during the combustion process by several mechanisms. The turbulence in the combustion chambers may carry some ash into the exhaust flow. Other inorganic materials present in the waste volatilise at combustion temperature and later condense downstream to form particles or deposits on ash particles. The main component of fly ash is chemically inert silica; but it may also contain toxic metal and organic substances. </w:t>
      </w:r>
    </w:p>
    <w:p w:rsidR="00FD446B" w:rsidRPr="00E40BB7" w:rsidRDefault="00FD446B" w:rsidP="00E40BB7">
      <w:pPr>
        <w:autoSpaceDE w:val="0"/>
        <w:autoSpaceDN w:val="0"/>
        <w:adjustRightInd w:val="0"/>
        <w:spacing w:after="269"/>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269"/>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lastRenderedPageBreak/>
        <w:t xml:space="preserve">Hydrochloric acid (HCl): </w:t>
      </w:r>
      <w:r w:rsidRPr="00E40BB7">
        <w:rPr>
          <w:rFonts w:ascii="Times New Roman" w:hAnsi="Times New Roman" w:cs="Times New Roman"/>
          <w:color w:val="000000"/>
          <w:sz w:val="24"/>
          <w:szCs w:val="24"/>
        </w:rPr>
        <w:t xml:space="preserve">Hydrochloric acid results from the high concentration of chlorine containing materials (e.g., some type of plastics like polyvinyl chloride) in solid waste. Chlorine easily dissolves in water to form HCl. Its presence in the gaseous state may increase the acidity of local rain and ground water, which can damage exposed and unprotected metal surfaces, erode buildings and may affect the mobilisation of heavy metals in soil. </w:t>
      </w:r>
    </w:p>
    <w:p w:rsidR="00FD446B" w:rsidRPr="00E40BB7" w:rsidRDefault="00FD446B" w:rsidP="00E40BB7">
      <w:pPr>
        <w:autoSpaceDE w:val="0"/>
        <w:autoSpaceDN w:val="0"/>
        <w:adjustRightInd w:val="0"/>
        <w:spacing w:after="0"/>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Hydrogen fluoride (HF): </w:t>
      </w:r>
      <w:r w:rsidRPr="00E40BB7">
        <w:rPr>
          <w:rFonts w:ascii="Times New Roman" w:hAnsi="Times New Roman" w:cs="Times New Roman"/>
          <w:color w:val="000000"/>
          <w:sz w:val="24"/>
          <w:szCs w:val="24"/>
        </w:rPr>
        <w:t xml:space="preserve">Hydrogen fluoride is more toxic and corrosive than HCl, although its presence in the emissions from solid waste incinerators occurs in much smaller quantities. It is formed due to the presence of trace amounts of fluorine in the waste. </w:t>
      </w: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p>
    <w:p w:rsidR="00FD446B" w:rsidRPr="00E40BB7" w:rsidRDefault="00FD446B" w:rsidP="00E40BB7">
      <w:pPr>
        <w:autoSpaceDE w:val="0"/>
        <w:autoSpaceDN w:val="0"/>
        <w:adjustRightInd w:val="0"/>
        <w:spacing w:after="269"/>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Heavy metals (Hg, Cd, Pb, Zn, Cu, Ni, Cr): </w:t>
      </w:r>
      <w:r w:rsidRPr="00E40BB7">
        <w:rPr>
          <w:rFonts w:ascii="Times New Roman" w:hAnsi="Times New Roman" w:cs="Times New Roman"/>
          <w:color w:val="000000"/>
          <w:sz w:val="24"/>
          <w:szCs w:val="24"/>
        </w:rPr>
        <w:t xml:space="preserve">Solid waste contains heavy metals and metallic compounds in the combustible and incombustible fractions. During the incineration process, metals may vaporise directly or form oxides or chlorides at high temperatures in the combustion zone. They condensate over other particles and leave the </w:t>
      </w:r>
      <w:r w:rsidR="004411EE" w:rsidRPr="00E40BB7">
        <w:rPr>
          <w:rFonts w:ascii="Times New Roman" w:hAnsi="Times New Roman" w:cs="Times New Roman"/>
          <w:color w:val="000000"/>
          <w:sz w:val="24"/>
          <w:szCs w:val="24"/>
        </w:rPr>
        <w:t>incineration process in the outlet</w:t>
      </w:r>
      <w:r w:rsidRPr="00E40BB7">
        <w:rPr>
          <w:rFonts w:ascii="Times New Roman" w:hAnsi="Times New Roman" w:cs="Times New Roman"/>
          <w:color w:val="000000"/>
          <w:sz w:val="24"/>
          <w:szCs w:val="24"/>
        </w:rPr>
        <w:t xml:space="preserve"> gas. </w:t>
      </w:r>
    </w:p>
    <w:p w:rsidR="00FD446B" w:rsidRPr="00E40BB7" w:rsidRDefault="00FD446B" w:rsidP="00E40BB7">
      <w:pPr>
        <w:autoSpaceDE w:val="0"/>
        <w:autoSpaceDN w:val="0"/>
        <w:adjustRightInd w:val="0"/>
        <w:spacing w:after="0"/>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Dioxins and furans: </w:t>
      </w:r>
      <w:r w:rsidRPr="00E40BB7">
        <w:rPr>
          <w:rFonts w:ascii="Times New Roman" w:hAnsi="Times New Roman" w:cs="Times New Roman"/>
          <w:color w:val="000000"/>
          <w:sz w:val="24"/>
          <w:szCs w:val="24"/>
        </w:rPr>
        <w:t xml:space="preserve">Polychlorinated dibenzo-p-dioxins (PCDD) and polychlorinated dibenzofurans (PCDF) have been detected in the emissions from solid waste incinerators. Dioxins can be formed in all combustion processes, where organic carbon, oxygen and chlorine are present, although the processes by which they are formed during incineration are not completely understood. The concern over dioxins and furans has increased after a number of animal studies have shown that for some species, they are carcinogenic and highly toxic, even at very low levels of exposure. </w:t>
      </w:r>
    </w:p>
    <w:p w:rsidR="00FD446B" w:rsidRPr="00E40BB7" w:rsidRDefault="00FD446B" w:rsidP="00E40BB7">
      <w:pPr>
        <w:autoSpaceDE w:val="0"/>
        <w:autoSpaceDN w:val="0"/>
        <w:adjustRightInd w:val="0"/>
        <w:spacing w:after="0"/>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Gas-cleaning equipment </w:t>
      </w: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The technologies employed to carry out the necessary flue gas cleaning include: </w:t>
      </w:r>
    </w:p>
    <w:p w:rsidR="00FD446B" w:rsidRPr="00E40BB7" w:rsidRDefault="00FD446B" w:rsidP="00E40BB7">
      <w:pPr>
        <w:autoSpaceDE w:val="0"/>
        <w:autoSpaceDN w:val="0"/>
        <w:adjustRightInd w:val="0"/>
        <w:spacing w:after="0"/>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Electrostatic precipitators (ESP): </w:t>
      </w:r>
      <w:r w:rsidRPr="00E40BB7">
        <w:rPr>
          <w:rFonts w:ascii="Times New Roman" w:hAnsi="Times New Roman" w:cs="Times New Roman"/>
          <w:color w:val="000000"/>
          <w:sz w:val="24"/>
          <w:szCs w:val="24"/>
        </w:rPr>
        <w:t xml:space="preserve">These are used for particle control. ESP use electric forces to move the particle flowing out of the gas stream on to the collector electrodes. The particles get a negative charge, when they pass through an ionised field. The electric field that forces the charged particles to the walls comes from discharged electrodes maintained at high voltage in the centre of the flow lane. </w:t>
      </w: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rPr>
        <w:t xml:space="preserve">When particles are collected, they must be carefully removed to avoid their entry into the gaseous stream. This is achieved by knocking them loose from the plates and by intermittent and continuous washing with water. The removal efficiency is more than 99% with a low-pressure drop. Particle size and other physical characteristics such as gas stream temperature, flue gas volume, moisture content, gas stream composition, particle composition and particle surface characteristics affect the performance of the equipment. ESP’s come in one- or two-stage designs and can have different configurations: plate wire, flat plate and tubular. These configurations can be wet or dry, depending on the method of dust collection. </w:t>
      </w:r>
    </w:p>
    <w:p w:rsidR="00FD446B" w:rsidRPr="00E40BB7" w:rsidRDefault="00FD446B" w:rsidP="00E40BB7">
      <w:pPr>
        <w:autoSpaceDE w:val="0"/>
        <w:autoSpaceDN w:val="0"/>
        <w:adjustRightInd w:val="0"/>
        <w:spacing w:after="0"/>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Fabric filters: </w:t>
      </w:r>
      <w:r w:rsidRPr="00E40BB7">
        <w:rPr>
          <w:rFonts w:ascii="Times New Roman" w:hAnsi="Times New Roman" w:cs="Times New Roman"/>
          <w:color w:val="000000"/>
          <w:sz w:val="24"/>
          <w:szCs w:val="24"/>
        </w:rPr>
        <w:t xml:space="preserve">In fabric filtration, the gas flows through a number of filter bags placed in parallel, leaving the dust captured by the fabric. Extended operation of fabric filters requires </w:t>
      </w:r>
      <w:r w:rsidRPr="00E40BB7">
        <w:rPr>
          <w:rFonts w:ascii="Times New Roman" w:hAnsi="Times New Roman" w:cs="Times New Roman"/>
          <w:color w:val="000000"/>
          <w:sz w:val="24"/>
          <w:szCs w:val="24"/>
        </w:rPr>
        <w:lastRenderedPageBreak/>
        <w:t xml:space="preserve">periodic cleaning of the cloth surface. After a new fabric goes through a number of cycles of use and cleaning, it forms a residual cake of dust that becomes the filter medium, which is responsible for highly efficient filtering of small particles that characterises fabric filter. They are widely accepted for controlling particulate matter. </w:t>
      </w: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The type of cloth fabric limits the temperature of operation of fabric cloth: cotton is least resistant (82C) while fabric glass is the most resistant (277C). This temperature requirement makes the use of a cooling system necessary for the gas, before it enters the equipment, but it is also necessary that the temperature of the exhaust gas stream be maintained above the dew point because liquid particles block the pores in the fabric very quickly. The major difference between different configurations of fabric filters is the cleaning method used during operating cycles such as shaker, reverse-air and pulse-jet cleaning. </w:t>
      </w:r>
    </w:p>
    <w:p w:rsidR="00FD446B" w:rsidRPr="00E40BB7" w:rsidRDefault="00FD446B" w:rsidP="00E40BB7">
      <w:pPr>
        <w:autoSpaceDE w:val="0"/>
        <w:autoSpaceDN w:val="0"/>
        <w:adjustRightInd w:val="0"/>
        <w:spacing w:after="0"/>
        <w:contextualSpacing/>
        <w:jc w:val="both"/>
        <w:rPr>
          <w:rFonts w:ascii="Times New Roman" w:hAnsi="Times New Roman" w:cs="Times New Roman"/>
          <w:b/>
          <w:bCs/>
          <w:color w:val="000000"/>
          <w:sz w:val="24"/>
          <w:szCs w:val="24"/>
        </w:rPr>
      </w:pP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Scrubbers: </w:t>
      </w:r>
      <w:r w:rsidRPr="00E40BB7">
        <w:rPr>
          <w:rFonts w:ascii="Times New Roman" w:hAnsi="Times New Roman" w:cs="Times New Roman"/>
          <w:color w:val="000000"/>
          <w:sz w:val="24"/>
          <w:szCs w:val="24"/>
        </w:rPr>
        <w:t>Scrubbers are used to control particulate matter and acid gases leaving the incinerator. Particulates and gases are removed from the gas stream mainly by absorption and adsorption. The particles are moved to the vicinity of the water droplets and collide with each other. The particles adhere to the liquid media and precipitate to the bottom of the unit containing the dust particle from the gas phase. In addition to removing entrapped particulate matter, scrubbers can also remove gases by absorption and adsorption. Any other type of particulate control equipment does not possess this capability of scrubber. It can remove particles of size 0.1 to 200</w:t>
      </w:r>
      <w:r w:rsidR="0020485E" w:rsidRPr="00E40BB7">
        <w:rPr>
          <w:rFonts w:ascii="Times New Roman" w:hAnsi="Times New Roman" w:cs="Times New Roman"/>
          <w:color w:val="000000"/>
          <w:sz w:val="24"/>
          <w:szCs w:val="24"/>
        </w:rPr>
        <w:t>µ</w:t>
      </w:r>
      <w:r w:rsidRPr="00E40BB7">
        <w:rPr>
          <w:rFonts w:ascii="Times New Roman" w:hAnsi="Times New Roman" w:cs="Times New Roman"/>
          <w:color w:val="000000"/>
          <w:sz w:val="24"/>
          <w:szCs w:val="24"/>
        </w:rPr>
        <w:t xml:space="preserve">m efficiently. The various types of scrubbers can be dry, semi-dry or wet, depending on the composition of flue gas. </w:t>
      </w: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p>
    <w:p w:rsidR="00FD446B" w:rsidRPr="00E40BB7" w:rsidRDefault="00FD446B" w:rsidP="00E40BB7">
      <w:pPr>
        <w:pStyle w:val="Default"/>
        <w:spacing w:line="276" w:lineRule="auto"/>
        <w:contextualSpacing/>
        <w:jc w:val="both"/>
        <w:rPr>
          <w:rFonts w:ascii="Times New Roman" w:hAnsi="Times New Roman" w:cs="Times New Roman"/>
          <w:b/>
        </w:rPr>
      </w:pPr>
      <w:r w:rsidRPr="00E40BB7">
        <w:rPr>
          <w:rFonts w:ascii="Times New Roman" w:hAnsi="Times New Roman" w:cs="Times New Roman"/>
          <w:b/>
        </w:rPr>
        <w:t>Environmental concerns:</w:t>
      </w: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rPr>
        <w:t>Apart from air pollution, there are other environmental concer</w:t>
      </w:r>
      <w:r w:rsidR="004411EE" w:rsidRPr="00E40BB7">
        <w:rPr>
          <w:rFonts w:ascii="Times New Roman" w:hAnsi="Times New Roman" w:cs="Times New Roman"/>
        </w:rPr>
        <w:t>ns related to incineration</w:t>
      </w:r>
      <w:r w:rsidRPr="00E40BB7">
        <w:rPr>
          <w:rFonts w:ascii="Times New Roman" w:hAnsi="Times New Roman" w:cs="Times New Roman"/>
        </w:rPr>
        <w:t xml:space="preserve">, some of which are touched upon below: </w:t>
      </w:r>
    </w:p>
    <w:p w:rsidR="00975D8D" w:rsidRPr="00E40BB7" w:rsidRDefault="00975D8D" w:rsidP="00E40BB7">
      <w:pPr>
        <w:pStyle w:val="Default"/>
        <w:spacing w:line="276" w:lineRule="auto"/>
        <w:contextualSpacing/>
        <w:jc w:val="both"/>
        <w:rPr>
          <w:rFonts w:ascii="Times New Roman" w:hAnsi="Times New Roman" w:cs="Times New Roman"/>
        </w:rPr>
      </w:pP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b/>
          <w:bCs/>
        </w:rPr>
        <w:t xml:space="preserve">Water pollution: </w:t>
      </w:r>
      <w:r w:rsidRPr="00E40BB7">
        <w:rPr>
          <w:rFonts w:ascii="Times New Roman" w:hAnsi="Times New Roman" w:cs="Times New Roman"/>
        </w:rPr>
        <w:t xml:space="preserve">Wastewater in an incineration facility can be generated in various forms. These include tipping floor runoff system wash water, ash quench water and water from pollution control systems. These systems also deal with normal problems experienced by all large industrial facilities, including sanitary wastewater disposal and surface-water runoff. For most incineration facilities, wastewater can be recycled in a closed-loop system. In these systems, water from floor drains, ash dewatering, water softener recharge and other process wastewaters are collected and stored in a tank. This water is then reused for ash quenching. Sanitary waste can be directed to municipal sewer systems. In some cases, regulatory authorities may require that the waste stream be </w:t>
      </w:r>
      <w:r w:rsidR="00975D8D" w:rsidRPr="00E40BB7">
        <w:rPr>
          <w:rFonts w:ascii="Times New Roman" w:hAnsi="Times New Roman" w:cs="Times New Roman"/>
        </w:rPr>
        <w:t>pre-treated</w:t>
      </w:r>
      <w:r w:rsidRPr="00E40BB7">
        <w:rPr>
          <w:rFonts w:ascii="Times New Roman" w:hAnsi="Times New Roman" w:cs="Times New Roman"/>
        </w:rPr>
        <w:t xml:space="preserve"> before discharge. </w:t>
      </w:r>
    </w:p>
    <w:p w:rsidR="00975D8D" w:rsidRPr="00E40BB7" w:rsidRDefault="00975D8D" w:rsidP="00E40BB7">
      <w:pPr>
        <w:pStyle w:val="Default"/>
        <w:spacing w:line="276" w:lineRule="auto"/>
        <w:contextualSpacing/>
        <w:jc w:val="both"/>
        <w:rPr>
          <w:rFonts w:ascii="Times New Roman" w:hAnsi="Times New Roman" w:cs="Times New Roman"/>
          <w:b/>
          <w:bCs/>
        </w:rPr>
      </w:pP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b/>
          <w:bCs/>
        </w:rPr>
        <w:t xml:space="preserve">Land-retained pollution: </w:t>
      </w:r>
      <w:r w:rsidRPr="00E40BB7">
        <w:rPr>
          <w:rFonts w:ascii="Times New Roman" w:hAnsi="Times New Roman" w:cs="Times New Roman"/>
        </w:rPr>
        <w:t xml:space="preserve">Land-retained pollutants originate as stack or fugitive emissions and are of increasing concern. Bioaccumulation and subsequent ingestion from food is an indirect exposure route resulting from land-retained emissions. To provide better understanding of land-retained pollutants, it may be desirable to establish baseline contaminant levels, before incineration plant construction so that changes in those levels throughout the plant’s operating lifetime can be monitored. </w:t>
      </w:r>
    </w:p>
    <w:p w:rsidR="00975D8D" w:rsidRPr="00E40BB7" w:rsidRDefault="00975D8D" w:rsidP="00E40BB7">
      <w:pPr>
        <w:pStyle w:val="Default"/>
        <w:spacing w:line="276" w:lineRule="auto"/>
        <w:contextualSpacing/>
        <w:jc w:val="both"/>
        <w:rPr>
          <w:rFonts w:ascii="Times New Roman" w:hAnsi="Times New Roman" w:cs="Times New Roman"/>
        </w:rPr>
      </w:pP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b/>
          <w:bCs/>
        </w:rPr>
        <w:lastRenderedPageBreak/>
        <w:t xml:space="preserve">Residue disposal: </w:t>
      </w:r>
      <w:r w:rsidRPr="00E40BB7">
        <w:rPr>
          <w:rFonts w:ascii="Times New Roman" w:hAnsi="Times New Roman" w:cs="Times New Roman"/>
        </w:rPr>
        <w:t xml:space="preserve">An incineration facility and its emission control system produce a variety of residues such as large quantity of bottom ash, the unburned and not burnable materials discharged from the incinerator at the end of the burning cycle. The process also produces a lighter emission known as fly ash. Fly ash consists of products in particulate </w:t>
      </w:r>
      <w:r w:rsidR="008B627E" w:rsidRPr="00E40BB7">
        <w:rPr>
          <w:rFonts w:ascii="Times New Roman" w:hAnsi="Times New Roman" w:cs="Times New Roman"/>
        </w:rPr>
        <w:t>form, which is</w:t>
      </w:r>
      <w:r w:rsidRPr="00E40BB7">
        <w:rPr>
          <w:rFonts w:ascii="Times New Roman" w:hAnsi="Times New Roman" w:cs="Times New Roman"/>
        </w:rPr>
        <w:t xml:space="preserve"> either produced as a result of the chemical decomposition of burnable materials or are unburned (or partially burned) materials drawn upward by thermal air currents in the incinerator and trapped in pollution control equipment. Fly ash normally comprises only a small proportion (ranging from 10 to 20%) of the total volume of residue from an incineration facility. </w:t>
      </w: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color w:val="000000"/>
          <w:sz w:val="24"/>
          <w:szCs w:val="24"/>
        </w:rPr>
        <w:t xml:space="preserve">Constituents in both ash and scrubber product vary, depending on the materials burned. In systems burning a homogeneous fuel such as coal, oil, or tires, the level of pollutants in residues may be relatively constant. Systems burning a more heterogeneous mixture, such as municipal, industrial, or medical waste may experience wide swings in the chemical composition of residues. The major constituents of concern in municipal waste combustion ash are heavy metals, particularly lead, cadmium and mercury. These metals may impact human health and the environment; if improperly handled, stored, transported, disposed of or reused. </w:t>
      </w:r>
    </w:p>
    <w:p w:rsidR="00FD446B" w:rsidRPr="00E40BB7" w:rsidRDefault="00FD446B" w:rsidP="00E40BB7">
      <w:pPr>
        <w:autoSpaceDE w:val="0"/>
        <w:autoSpaceDN w:val="0"/>
        <w:adjustRightInd w:val="0"/>
        <w:spacing w:after="0"/>
        <w:contextualSpacing/>
        <w:jc w:val="both"/>
        <w:rPr>
          <w:rFonts w:ascii="Times New Roman" w:hAnsi="Times New Roman" w:cs="Times New Roman"/>
          <w:color w:val="000000"/>
          <w:sz w:val="24"/>
          <w:szCs w:val="24"/>
        </w:rPr>
      </w:pPr>
      <w:r w:rsidRPr="00E40BB7">
        <w:rPr>
          <w:rFonts w:ascii="Times New Roman" w:hAnsi="Times New Roman" w:cs="Times New Roman"/>
          <w:b/>
          <w:bCs/>
          <w:color w:val="000000"/>
          <w:sz w:val="24"/>
          <w:szCs w:val="24"/>
        </w:rPr>
        <w:t xml:space="preserve">Noise pollution: </w:t>
      </w:r>
      <w:r w:rsidRPr="00E40BB7">
        <w:rPr>
          <w:rFonts w:ascii="Times New Roman" w:hAnsi="Times New Roman" w:cs="Times New Roman"/>
          <w:color w:val="000000"/>
          <w:sz w:val="24"/>
          <w:szCs w:val="24"/>
        </w:rPr>
        <w:t xml:space="preserve">Truck traffic is the greatest source of noise pollution in incineration plant operations. Well-maintained and responsibly operated trucks will help minimise this problem. Local ordinances may restrict truck traffic to certain hours of the day and to specified truck corridors. Under these conditions, noise pollution should not be a significant factor. Noise resulting from plant operations and air handling fans associated with the combustion and emission control equipment is also a potential problem. Noise levels are likely to be the highest in front of waste tipping floor doors, ash floor doors and the vicinity of air emission stacks. Walls, fences, trees and landscaped earthen barriers can serve to reduce noise levels. </w:t>
      </w:r>
    </w:p>
    <w:p w:rsidR="00975D8D" w:rsidRPr="00E40BB7" w:rsidRDefault="00975D8D" w:rsidP="00E40BB7">
      <w:pPr>
        <w:pStyle w:val="Default"/>
        <w:spacing w:line="276" w:lineRule="auto"/>
        <w:contextualSpacing/>
        <w:jc w:val="both"/>
        <w:rPr>
          <w:rFonts w:ascii="Times New Roman" w:hAnsi="Times New Roman" w:cs="Times New Roman"/>
        </w:rPr>
      </w:pPr>
    </w:p>
    <w:p w:rsidR="00FD446B"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b/>
          <w:bCs/>
        </w:rPr>
        <w:t xml:space="preserve">Aesthetic impact: </w:t>
      </w:r>
      <w:r w:rsidRPr="00E40BB7">
        <w:rPr>
          <w:rFonts w:ascii="Times New Roman" w:hAnsi="Times New Roman" w:cs="Times New Roman"/>
        </w:rPr>
        <w:t xml:space="preserve">Proper site landscaping and building design can help minimise or prevent negative aesthetic impacts. Such impacts are much less problematic, if the facility is sited in an industrial area and not adjacent to residential or commercial districts. Local zoning ordinances may ensure that aesthetic impacts are minimised. Keeping the process building at negative pressure can prevent undesirable odours from escaping outside of the building. Also, the use of internal air for combustion in the plant processes will destroy most odours. </w:t>
      </w:r>
    </w:p>
    <w:p w:rsidR="00B976E9" w:rsidRPr="00E40BB7" w:rsidRDefault="00FD446B" w:rsidP="00E40BB7">
      <w:pPr>
        <w:pStyle w:val="Default"/>
        <w:spacing w:line="276" w:lineRule="auto"/>
        <w:contextualSpacing/>
        <w:jc w:val="both"/>
        <w:rPr>
          <w:rFonts w:ascii="Times New Roman" w:hAnsi="Times New Roman" w:cs="Times New Roman"/>
        </w:rPr>
      </w:pPr>
      <w:r w:rsidRPr="00E40BB7">
        <w:rPr>
          <w:rFonts w:ascii="Times New Roman" w:hAnsi="Times New Roman" w:cs="Times New Roman"/>
        </w:rPr>
        <w:t>Some facilities may emit visible steam or vapour plumes. Smoke, resulting from improper conditions in the combustion chamber, can also be problematic. Air emission stacks and cooling towers may also be unappealing anomalies in the skyline of some areas. If external lights on buildings prove objectionable to neighbours, perimeter lights (on stands) directed towards the plant may be preferable.</w:t>
      </w:r>
    </w:p>
    <w:p w:rsidR="004435D1" w:rsidRPr="00E40BB7" w:rsidRDefault="004435D1" w:rsidP="00E40BB7">
      <w:pPr>
        <w:pStyle w:val="Default"/>
        <w:spacing w:line="276" w:lineRule="auto"/>
        <w:contextualSpacing/>
        <w:jc w:val="both"/>
        <w:rPr>
          <w:rFonts w:ascii="Times New Roman" w:hAnsi="Times New Roman" w:cs="Times New Roman"/>
        </w:rPr>
      </w:pPr>
    </w:p>
    <w:p w:rsidR="00CA5036" w:rsidRPr="00CA5036" w:rsidRDefault="00CA5036" w:rsidP="00CA5036">
      <w:pPr>
        <w:autoSpaceDE w:val="0"/>
        <w:autoSpaceDN w:val="0"/>
        <w:adjustRightInd w:val="0"/>
        <w:spacing w:after="0" w:line="240" w:lineRule="auto"/>
        <w:rPr>
          <w:rFonts w:ascii="Times New Roman" w:hAnsi="Times New Roman" w:cs="Times New Roman"/>
          <w:color w:val="000000"/>
          <w:sz w:val="24"/>
          <w:szCs w:val="24"/>
        </w:rPr>
      </w:pPr>
    </w:p>
    <w:p w:rsidR="00CA5036" w:rsidRPr="00CA5036" w:rsidRDefault="00ED4E32" w:rsidP="00CA5036">
      <w:pPr>
        <w:autoSpaceDE w:val="0"/>
        <w:autoSpaceDN w:val="0"/>
        <w:adjustRightInd w:val="0"/>
        <w:spacing w:after="420"/>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4.6</w:t>
      </w:r>
      <w:r w:rsidR="00CA5036">
        <w:rPr>
          <w:rFonts w:ascii="Times New Roman" w:hAnsi="Times New Roman" w:cs="Times New Roman"/>
          <w:b/>
          <w:bCs/>
          <w:color w:val="000000"/>
          <w:sz w:val="24"/>
          <w:szCs w:val="24"/>
        </w:rPr>
        <w:t xml:space="preserve"> </w:t>
      </w:r>
      <w:r w:rsidR="00CA5036" w:rsidRPr="00CA5036">
        <w:rPr>
          <w:rFonts w:ascii="Times New Roman" w:hAnsi="Times New Roman" w:cs="Times New Roman"/>
          <w:b/>
          <w:bCs/>
          <w:color w:val="000000"/>
          <w:sz w:val="24"/>
          <w:szCs w:val="24"/>
        </w:rPr>
        <w:t xml:space="preserve">Pyrolysis process (Dec10/Dec11/Jan 13) </w:t>
      </w:r>
    </w:p>
    <w:p w:rsidR="00CA5036" w:rsidRPr="00CA5036" w:rsidRDefault="00CA5036" w:rsidP="00CA5036">
      <w:pPr>
        <w:autoSpaceDE w:val="0"/>
        <w:autoSpaceDN w:val="0"/>
        <w:adjustRightInd w:val="0"/>
        <w:spacing w:after="420"/>
        <w:contextualSpacing/>
        <w:jc w:val="both"/>
        <w:rPr>
          <w:rFonts w:ascii="Times New Roman" w:hAnsi="Times New Roman" w:cs="Times New Roman"/>
          <w:color w:val="000000"/>
          <w:sz w:val="24"/>
          <w:szCs w:val="24"/>
        </w:rPr>
      </w:pPr>
      <w:r w:rsidRPr="00CA5036">
        <w:rPr>
          <w:rFonts w:ascii="Times New Roman" w:hAnsi="Times New Roman" w:cs="Times New Roman"/>
          <w:color w:val="000000"/>
          <w:sz w:val="24"/>
          <w:szCs w:val="24"/>
        </w:rPr>
        <w:t xml:space="preserve">• It is defined as heating the solid waste at very high temperature in absence of air. </w:t>
      </w:r>
    </w:p>
    <w:p w:rsidR="00CA5036" w:rsidRPr="00CA5036" w:rsidRDefault="00CA5036" w:rsidP="00CA5036">
      <w:pPr>
        <w:autoSpaceDE w:val="0"/>
        <w:autoSpaceDN w:val="0"/>
        <w:adjustRightInd w:val="0"/>
        <w:spacing w:after="420"/>
        <w:contextualSpacing/>
        <w:jc w:val="both"/>
        <w:rPr>
          <w:rFonts w:ascii="Times New Roman" w:hAnsi="Times New Roman" w:cs="Times New Roman"/>
          <w:color w:val="000000"/>
          <w:sz w:val="24"/>
          <w:szCs w:val="24"/>
        </w:rPr>
      </w:pPr>
      <w:r w:rsidRPr="00CA5036">
        <w:rPr>
          <w:rFonts w:ascii="Times New Roman" w:hAnsi="Times New Roman" w:cs="Times New Roman"/>
          <w:color w:val="000000"/>
          <w:sz w:val="24"/>
          <w:szCs w:val="24"/>
        </w:rPr>
        <w:t xml:space="preserve">• Pyrolysis is carried out at a temperature between 500 0 C to 1000 0C to produce three component streams. </w:t>
      </w:r>
    </w:p>
    <w:p w:rsidR="00CA5036" w:rsidRPr="00CA5036" w:rsidRDefault="00CA5036" w:rsidP="00CA5036">
      <w:pPr>
        <w:autoSpaceDE w:val="0"/>
        <w:autoSpaceDN w:val="0"/>
        <w:adjustRightInd w:val="0"/>
        <w:spacing w:after="420"/>
        <w:contextualSpacing/>
        <w:jc w:val="both"/>
        <w:rPr>
          <w:rFonts w:ascii="Times New Roman" w:hAnsi="Times New Roman" w:cs="Times New Roman"/>
          <w:color w:val="000000"/>
          <w:sz w:val="24"/>
          <w:szCs w:val="24"/>
        </w:rPr>
      </w:pPr>
      <w:r w:rsidRPr="00CA5036">
        <w:rPr>
          <w:rFonts w:ascii="Times New Roman" w:hAnsi="Times New Roman" w:cs="Times New Roman"/>
          <w:color w:val="000000"/>
          <w:sz w:val="24"/>
          <w:szCs w:val="24"/>
        </w:rPr>
        <w:lastRenderedPageBreak/>
        <w:t xml:space="preserve">• Gas: It is a mixture of combustible gases such as hydrogen, carbon dioxide, methane, carbon mono-oxide and some hydrocarbons. </w:t>
      </w:r>
    </w:p>
    <w:p w:rsidR="00CA5036" w:rsidRPr="00CA5036" w:rsidRDefault="00CA5036" w:rsidP="00CA5036">
      <w:pPr>
        <w:autoSpaceDE w:val="0"/>
        <w:autoSpaceDN w:val="0"/>
        <w:adjustRightInd w:val="0"/>
        <w:spacing w:after="420"/>
        <w:contextualSpacing/>
        <w:jc w:val="both"/>
        <w:rPr>
          <w:rFonts w:ascii="Times New Roman" w:hAnsi="Times New Roman" w:cs="Times New Roman"/>
          <w:color w:val="000000"/>
          <w:sz w:val="24"/>
          <w:szCs w:val="24"/>
        </w:rPr>
      </w:pPr>
      <w:r w:rsidRPr="00CA5036">
        <w:rPr>
          <w:rFonts w:ascii="Times New Roman" w:hAnsi="Times New Roman" w:cs="Times New Roman"/>
          <w:color w:val="000000"/>
          <w:sz w:val="24"/>
          <w:szCs w:val="24"/>
        </w:rPr>
        <w:t xml:space="preserve">• Liquid: It contains tar, pitch, light oil, and low boiling organic chemicals like acetic acid, acetone, methanol etc. </w:t>
      </w:r>
    </w:p>
    <w:p w:rsidR="00CA5036" w:rsidRPr="00CA5036" w:rsidRDefault="00CA5036" w:rsidP="00CA5036">
      <w:pPr>
        <w:autoSpaceDE w:val="0"/>
        <w:autoSpaceDN w:val="0"/>
        <w:adjustRightInd w:val="0"/>
        <w:spacing w:after="420"/>
        <w:contextualSpacing/>
        <w:jc w:val="both"/>
        <w:rPr>
          <w:rFonts w:ascii="Times New Roman" w:hAnsi="Times New Roman" w:cs="Times New Roman"/>
          <w:color w:val="000000"/>
          <w:sz w:val="24"/>
          <w:szCs w:val="24"/>
        </w:rPr>
      </w:pPr>
      <w:r w:rsidRPr="00CA5036">
        <w:rPr>
          <w:rFonts w:ascii="Times New Roman" w:hAnsi="Times New Roman" w:cs="Times New Roman"/>
          <w:color w:val="000000"/>
          <w:sz w:val="24"/>
          <w:szCs w:val="24"/>
        </w:rPr>
        <w:t xml:space="preserve">• Char: It consists of elemental carbon along with inert material in the waste feed. </w:t>
      </w:r>
    </w:p>
    <w:p w:rsidR="00CA5036" w:rsidRPr="00CA5036" w:rsidRDefault="00CA5036" w:rsidP="00CA5036">
      <w:pPr>
        <w:autoSpaceDE w:val="0"/>
        <w:autoSpaceDN w:val="0"/>
        <w:adjustRightInd w:val="0"/>
        <w:spacing w:after="420"/>
        <w:contextualSpacing/>
        <w:jc w:val="both"/>
        <w:rPr>
          <w:rFonts w:ascii="Times New Roman" w:hAnsi="Times New Roman" w:cs="Times New Roman"/>
          <w:color w:val="000000"/>
          <w:sz w:val="24"/>
          <w:szCs w:val="24"/>
        </w:rPr>
      </w:pPr>
      <w:r w:rsidRPr="00CA5036">
        <w:rPr>
          <w:rFonts w:ascii="Times New Roman" w:hAnsi="Times New Roman" w:cs="Times New Roman"/>
          <w:color w:val="000000"/>
          <w:sz w:val="24"/>
          <w:szCs w:val="24"/>
        </w:rPr>
        <w:t xml:space="preserve">• The char liquid and gases have high calorific values. </w:t>
      </w:r>
    </w:p>
    <w:p w:rsidR="00CA5036" w:rsidRPr="00CA5036" w:rsidRDefault="00CA5036" w:rsidP="00CA5036">
      <w:pPr>
        <w:autoSpaceDE w:val="0"/>
        <w:autoSpaceDN w:val="0"/>
        <w:adjustRightInd w:val="0"/>
        <w:spacing w:after="0"/>
        <w:contextualSpacing/>
        <w:jc w:val="both"/>
        <w:rPr>
          <w:rFonts w:ascii="Times New Roman" w:hAnsi="Times New Roman" w:cs="Times New Roman"/>
          <w:color w:val="000000"/>
          <w:sz w:val="24"/>
          <w:szCs w:val="24"/>
        </w:rPr>
      </w:pPr>
      <w:r w:rsidRPr="00CA5036">
        <w:rPr>
          <w:rFonts w:ascii="Times New Roman" w:hAnsi="Times New Roman" w:cs="Times New Roman"/>
          <w:color w:val="000000"/>
          <w:sz w:val="24"/>
          <w:szCs w:val="24"/>
        </w:rPr>
        <w:t xml:space="preserve">• It has been observed that even after supplying the heat necessary for pyrolysis, certain amount of excess heat still remains which can be commercially exploited. </w:t>
      </w:r>
    </w:p>
    <w:p w:rsidR="00E40BB7" w:rsidRDefault="00E40BB7" w:rsidP="00E40BB7">
      <w:pPr>
        <w:autoSpaceDE w:val="0"/>
        <w:autoSpaceDN w:val="0"/>
        <w:adjustRightInd w:val="0"/>
        <w:spacing w:after="0" w:line="240" w:lineRule="auto"/>
        <w:jc w:val="both"/>
        <w:rPr>
          <w:rFonts w:ascii="Times New Roman" w:hAnsi="Times New Roman" w:cs="Times New Roman"/>
          <w:sz w:val="24"/>
          <w:szCs w:val="24"/>
        </w:rPr>
      </w:pPr>
    </w:p>
    <w:p w:rsidR="00E40BB7" w:rsidRDefault="00E40BB7" w:rsidP="00E40BB7">
      <w:pPr>
        <w:autoSpaceDE w:val="0"/>
        <w:autoSpaceDN w:val="0"/>
        <w:adjustRightInd w:val="0"/>
        <w:spacing w:after="0" w:line="240" w:lineRule="auto"/>
        <w:jc w:val="both"/>
        <w:rPr>
          <w:rFonts w:ascii="Times New Roman" w:hAnsi="Times New Roman" w:cs="Times New Roman"/>
          <w:sz w:val="24"/>
          <w:szCs w:val="24"/>
        </w:rPr>
      </w:pPr>
    </w:p>
    <w:p w:rsidR="00E40BB7" w:rsidRPr="00E40BB7" w:rsidRDefault="00E40BB7" w:rsidP="00E40BB7">
      <w:pPr>
        <w:autoSpaceDE w:val="0"/>
        <w:autoSpaceDN w:val="0"/>
        <w:adjustRightInd w:val="0"/>
        <w:spacing w:after="0"/>
        <w:jc w:val="both"/>
        <w:rPr>
          <w:rFonts w:ascii="Times New Roman" w:hAnsi="Times New Roman" w:cs="Times New Roman"/>
          <w:b/>
          <w:sz w:val="24"/>
          <w:szCs w:val="24"/>
        </w:rPr>
      </w:pPr>
      <w:r w:rsidRPr="00E40BB7">
        <w:rPr>
          <w:rFonts w:ascii="Times New Roman" w:hAnsi="Times New Roman" w:cs="Times New Roman"/>
          <w:b/>
          <w:sz w:val="24"/>
          <w:szCs w:val="24"/>
        </w:rPr>
        <w:t xml:space="preserve">Design criteria for </w:t>
      </w:r>
      <w:r w:rsidR="004435D1" w:rsidRPr="00E40BB7">
        <w:rPr>
          <w:rFonts w:ascii="Times New Roman" w:hAnsi="Times New Roman" w:cs="Times New Roman"/>
          <w:b/>
          <w:sz w:val="24"/>
          <w:szCs w:val="24"/>
        </w:rPr>
        <w:t>incineration</w:t>
      </w:r>
      <w:r>
        <w:rPr>
          <w:rFonts w:ascii="Times New Roman" w:hAnsi="Times New Roman" w:cs="Times New Roman"/>
          <w:b/>
          <w:sz w:val="24"/>
          <w:szCs w:val="24"/>
        </w:rPr>
        <w:t>:</w:t>
      </w:r>
    </w:p>
    <w:p w:rsidR="00E40BB7" w:rsidRPr="00E40BB7" w:rsidRDefault="00E40BB7" w:rsidP="00E40BB7">
      <w:pPr>
        <w:autoSpaceDE w:val="0"/>
        <w:autoSpaceDN w:val="0"/>
        <w:adjustRightInd w:val="0"/>
        <w:spacing w:after="0"/>
        <w:ind w:firstLine="720"/>
        <w:jc w:val="both"/>
        <w:rPr>
          <w:rFonts w:ascii="Times New Roman" w:hAnsi="Times New Roman" w:cs="Times New Roman"/>
          <w:sz w:val="24"/>
          <w:szCs w:val="24"/>
        </w:rPr>
      </w:pPr>
      <w:r w:rsidRPr="00E40BB7">
        <w:rPr>
          <w:rFonts w:ascii="Times New Roman" w:hAnsi="Times New Roman" w:cs="Times New Roman"/>
          <w:sz w:val="24"/>
          <w:szCs w:val="24"/>
        </w:rPr>
        <w:t>It is extremely important that a careful investigation be made of the social,</w:t>
      </w:r>
      <w:r>
        <w:rPr>
          <w:rFonts w:ascii="Times New Roman" w:hAnsi="Times New Roman" w:cs="Times New Roman"/>
          <w:sz w:val="24"/>
          <w:szCs w:val="24"/>
        </w:rPr>
        <w:t xml:space="preserve"> </w:t>
      </w:r>
      <w:r w:rsidRPr="00E40BB7">
        <w:rPr>
          <w:rFonts w:ascii="Times New Roman" w:hAnsi="Times New Roman" w:cs="Times New Roman"/>
          <w:sz w:val="24"/>
          <w:szCs w:val="24"/>
        </w:rPr>
        <w:t>physical, and economic factors involved when incineration is proposed. Some</w:t>
      </w:r>
      <w:r>
        <w:rPr>
          <w:rFonts w:ascii="Times New Roman" w:hAnsi="Times New Roman" w:cs="Times New Roman"/>
          <w:sz w:val="24"/>
          <w:szCs w:val="24"/>
        </w:rPr>
        <w:t xml:space="preserve"> </w:t>
      </w:r>
      <w:r w:rsidRPr="00E40BB7">
        <w:rPr>
          <w:rFonts w:ascii="Times New Roman" w:hAnsi="Times New Roman" w:cs="Times New Roman"/>
          <w:sz w:val="24"/>
          <w:szCs w:val="24"/>
        </w:rPr>
        <w:t>of the major factors are the following:</w:t>
      </w:r>
    </w:p>
    <w:p w:rsidR="00E40BB7" w:rsidRPr="00E40BB7" w:rsidRDefault="00E40BB7" w:rsidP="00E40BB7">
      <w:pPr>
        <w:autoSpaceDE w:val="0"/>
        <w:autoSpaceDN w:val="0"/>
        <w:adjustRightInd w:val="0"/>
        <w:spacing w:after="0"/>
        <w:jc w:val="both"/>
        <w:rPr>
          <w:rFonts w:ascii="Times New Roman" w:hAnsi="Times New Roman" w:cs="Times New Roman"/>
          <w:sz w:val="24"/>
          <w:szCs w:val="24"/>
        </w:rPr>
      </w:pPr>
      <w:r w:rsidRPr="00E40BB7">
        <w:rPr>
          <w:rFonts w:ascii="Times New Roman" w:hAnsi="Times New Roman" w:cs="Times New Roman"/>
          <w:sz w:val="24"/>
          <w:szCs w:val="24"/>
        </w:rPr>
        <w:t>1. Public acceptance in relation to the surrounding land use and precautions</w:t>
      </w:r>
      <w:r>
        <w:rPr>
          <w:rFonts w:ascii="Times New Roman" w:hAnsi="Times New Roman" w:cs="Times New Roman"/>
          <w:sz w:val="24"/>
          <w:szCs w:val="24"/>
        </w:rPr>
        <w:t xml:space="preserve"> </w:t>
      </w:r>
      <w:r w:rsidRPr="00E40BB7">
        <w:rPr>
          <w:rFonts w:ascii="Times New Roman" w:hAnsi="Times New Roman" w:cs="Times New Roman"/>
          <w:sz w:val="24"/>
          <w:szCs w:val="24"/>
        </w:rPr>
        <w:t>to be taken in location and design to offset public objections</w:t>
      </w:r>
      <w:r>
        <w:rPr>
          <w:rFonts w:ascii="Times New Roman" w:hAnsi="Times New Roman" w:cs="Times New Roman"/>
          <w:sz w:val="24"/>
          <w:szCs w:val="24"/>
        </w:rPr>
        <w:t xml:space="preserve"> </w:t>
      </w:r>
      <w:r w:rsidRPr="00E40BB7">
        <w:rPr>
          <w:rFonts w:ascii="Times New Roman" w:hAnsi="Times New Roman" w:cs="Times New Roman"/>
          <w:sz w:val="24"/>
          <w:szCs w:val="24"/>
        </w:rPr>
        <w:t>should be considerations. A location near the wastewater treatment</w:t>
      </w:r>
      <w:r>
        <w:rPr>
          <w:rFonts w:ascii="Times New Roman" w:hAnsi="Times New Roman" w:cs="Times New Roman"/>
          <w:sz w:val="24"/>
          <w:szCs w:val="24"/>
        </w:rPr>
        <w:t xml:space="preserve"> </w:t>
      </w:r>
      <w:r w:rsidRPr="00E40BB7">
        <w:rPr>
          <w:rFonts w:ascii="Times New Roman" w:hAnsi="Times New Roman" w:cs="Times New Roman"/>
          <w:sz w:val="24"/>
          <w:szCs w:val="24"/>
        </w:rPr>
        <w:t>plant, for example, may meet with less objection. Heat utilization for</w:t>
      </w:r>
      <w:r>
        <w:rPr>
          <w:rFonts w:ascii="Times New Roman" w:hAnsi="Times New Roman" w:cs="Times New Roman"/>
          <w:sz w:val="24"/>
          <w:szCs w:val="24"/>
        </w:rPr>
        <w:t xml:space="preserve"> </w:t>
      </w:r>
      <w:r w:rsidRPr="00E40BB7">
        <w:rPr>
          <w:rFonts w:ascii="Times New Roman" w:hAnsi="Times New Roman" w:cs="Times New Roman"/>
          <w:sz w:val="24"/>
          <w:szCs w:val="24"/>
        </w:rPr>
        <w:t>sludge drying or burning and use of treated wastewater for cooling are</w:t>
      </w:r>
      <w:r>
        <w:rPr>
          <w:rFonts w:ascii="Times New Roman" w:hAnsi="Times New Roman" w:cs="Times New Roman"/>
          <w:sz w:val="24"/>
          <w:szCs w:val="24"/>
        </w:rPr>
        <w:t xml:space="preserve"> </w:t>
      </w:r>
      <w:r w:rsidRPr="00E40BB7">
        <w:rPr>
          <w:rFonts w:ascii="Times New Roman" w:hAnsi="Times New Roman" w:cs="Times New Roman"/>
          <w:sz w:val="24"/>
          <w:szCs w:val="24"/>
        </w:rPr>
        <w:t>possibilities.</w:t>
      </w:r>
    </w:p>
    <w:p w:rsidR="00E40BB7" w:rsidRPr="00E40BB7" w:rsidRDefault="00E40BB7" w:rsidP="00E40BB7">
      <w:pPr>
        <w:autoSpaceDE w:val="0"/>
        <w:autoSpaceDN w:val="0"/>
        <w:adjustRightInd w:val="0"/>
        <w:spacing w:after="0"/>
        <w:jc w:val="both"/>
        <w:rPr>
          <w:rFonts w:ascii="Times New Roman" w:hAnsi="Times New Roman" w:cs="Times New Roman"/>
          <w:sz w:val="24"/>
          <w:szCs w:val="24"/>
        </w:rPr>
      </w:pPr>
      <w:r w:rsidRPr="00E40BB7">
        <w:rPr>
          <w:rFonts w:ascii="Times New Roman" w:hAnsi="Times New Roman" w:cs="Times New Roman"/>
          <w:sz w:val="24"/>
          <w:szCs w:val="24"/>
        </w:rPr>
        <w:t>2. Site suitability in reference to foundation requirements, prevailing</w:t>
      </w:r>
      <w:r>
        <w:rPr>
          <w:rFonts w:ascii="Times New Roman" w:hAnsi="Times New Roman" w:cs="Times New Roman"/>
          <w:sz w:val="24"/>
          <w:szCs w:val="24"/>
        </w:rPr>
        <w:t xml:space="preserve"> </w:t>
      </w:r>
      <w:r w:rsidRPr="00E40BB7">
        <w:rPr>
          <w:rFonts w:ascii="Times New Roman" w:hAnsi="Times New Roman" w:cs="Times New Roman"/>
          <w:sz w:val="24"/>
          <w:szCs w:val="24"/>
        </w:rPr>
        <w:t>winds, topography, surface water and groundwater, floods, adjacent land</w:t>
      </w:r>
      <w:r>
        <w:rPr>
          <w:rFonts w:ascii="Times New Roman" w:hAnsi="Times New Roman" w:cs="Times New Roman"/>
          <w:sz w:val="24"/>
          <w:szCs w:val="24"/>
        </w:rPr>
        <w:t xml:space="preserve"> </w:t>
      </w:r>
      <w:r w:rsidRPr="00E40BB7">
        <w:rPr>
          <w:rFonts w:ascii="Times New Roman" w:hAnsi="Times New Roman" w:cs="Times New Roman"/>
          <w:sz w:val="24"/>
          <w:szCs w:val="24"/>
        </w:rPr>
        <w:t>uses, and availability of utilities should be considered. A location central</w:t>
      </w:r>
      <w:r>
        <w:rPr>
          <w:rFonts w:ascii="Times New Roman" w:hAnsi="Times New Roman" w:cs="Times New Roman"/>
          <w:sz w:val="24"/>
          <w:szCs w:val="24"/>
        </w:rPr>
        <w:t xml:space="preserve"> </w:t>
      </w:r>
      <w:r w:rsidRPr="00E40BB7">
        <w:rPr>
          <w:rFonts w:ascii="Times New Roman" w:hAnsi="Times New Roman" w:cs="Times New Roman"/>
          <w:sz w:val="24"/>
          <w:szCs w:val="24"/>
        </w:rPr>
        <w:t>to the source of wastes for minimum haul distance and smooth movement</w:t>
      </w:r>
      <w:r>
        <w:rPr>
          <w:rFonts w:ascii="Times New Roman" w:hAnsi="Times New Roman" w:cs="Times New Roman"/>
          <w:sz w:val="24"/>
          <w:szCs w:val="24"/>
        </w:rPr>
        <w:t xml:space="preserve"> </w:t>
      </w:r>
      <w:r w:rsidRPr="00E40BB7">
        <w:rPr>
          <w:rFonts w:ascii="Times New Roman" w:hAnsi="Times New Roman" w:cs="Times New Roman"/>
          <w:sz w:val="24"/>
          <w:szCs w:val="24"/>
        </w:rPr>
        <w:t>of traffic in and out of the site and readily accessible to major</w:t>
      </w:r>
      <w:r>
        <w:rPr>
          <w:rFonts w:ascii="Times New Roman" w:hAnsi="Times New Roman" w:cs="Times New Roman"/>
          <w:sz w:val="24"/>
          <w:szCs w:val="24"/>
        </w:rPr>
        <w:t xml:space="preserve"> </w:t>
      </w:r>
      <w:r w:rsidRPr="00E40BB7">
        <w:rPr>
          <w:rFonts w:ascii="Times New Roman" w:hAnsi="Times New Roman" w:cs="Times New Roman"/>
          <w:sz w:val="24"/>
          <w:szCs w:val="24"/>
        </w:rPr>
        <w:t>highways without interrupting traffic are important considerations.</w:t>
      </w:r>
    </w:p>
    <w:p w:rsidR="00E40BB7" w:rsidRPr="00E40BB7" w:rsidRDefault="00E40BB7" w:rsidP="00E40BB7">
      <w:pPr>
        <w:autoSpaceDE w:val="0"/>
        <w:autoSpaceDN w:val="0"/>
        <w:adjustRightInd w:val="0"/>
        <w:spacing w:after="0"/>
        <w:jc w:val="both"/>
        <w:rPr>
          <w:rFonts w:ascii="Times New Roman" w:hAnsi="Times New Roman" w:cs="Times New Roman"/>
          <w:sz w:val="24"/>
          <w:szCs w:val="24"/>
        </w:rPr>
      </w:pPr>
      <w:r w:rsidRPr="00E40BB7">
        <w:rPr>
          <w:rFonts w:ascii="Times New Roman" w:hAnsi="Times New Roman" w:cs="Times New Roman"/>
          <w:sz w:val="24"/>
          <w:szCs w:val="24"/>
        </w:rPr>
        <w:t>3. Plant layout should be arranged to facilitate tasks to be performed and</w:t>
      </w:r>
      <w:r>
        <w:rPr>
          <w:rFonts w:ascii="Times New Roman" w:hAnsi="Times New Roman" w:cs="Times New Roman"/>
          <w:sz w:val="24"/>
          <w:szCs w:val="24"/>
        </w:rPr>
        <w:t xml:space="preserve"> </w:t>
      </w:r>
      <w:r w:rsidRPr="00E40BB7">
        <w:rPr>
          <w:rFonts w:ascii="Times New Roman" w:hAnsi="Times New Roman" w:cs="Times New Roman"/>
          <w:sz w:val="24"/>
          <w:szCs w:val="24"/>
        </w:rPr>
        <w:t>provide for adequate space, one-way traffic, parking, paving, drainage,</w:t>
      </w:r>
      <w:r>
        <w:rPr>
          <w:rFonts w:ascii="Times New Roman" w:hAnsi="Times New Roman" w:cs="Times New Roman"/>
          <w:sz w:val="24"/>
          <w:szCs w:val="24"/>
        </w:rPr>
        <w:t xml:space="preserve"> </w:t>
      </w:r>
      <w:r w:rsidRPr="00E40BB7">
        <w:rPr>
          <w:rFonts w:ascii="Times New Roman" w:hAnsi="Times New Roman" w:cs="Times New Roman"/>
          <w:sz w:val="24"/>
          <w:szCs w:val="24"/>
        </w:rPr>
        <w:t>and equipment maintenance and storage.</w:t>
      </w:r>
    </w:p>
    <w:p w:rsidR="00E40BB7" w:rsidRPr="00E40BB7" w:rsidRDefault="00E40BB7" w:rsidP="00E40BB7">
      <w:pPr>
        <w:autoSpaceDE w:val="0"/>
        <w:autoSpaceDN w:val="0"/>
        <w:adjustRightInd w:val="0"/>
        <w:spacing w:after="0"/>
        <w:jc w:val="both"/>
        <w:rPr>
          <w:rFonts w:ascii="Times New Roman" w:hAnsi="Times New Roman" w:cs="Times New Roman"/>
          <w:sz w:val="24"/>
          <w:szCs w:val="24"/>
        </w:rPr>
      </w:pPr>
      <w:r w:rsidRPr="00E40BB7">
        <w:rPr>
          <w:rFonts w:ascii="Times New Roman" w:hAnsi="Times New Roman" w:cs="Times New Roman"/>
          <w:sz w:val="24"/>
          <w:szCs w:val="24"/>
        </w:rPr>
        <w:t>4. Building design should be attractive and provide adequate toilets, showers,</w:t>
      </w:r>
      <w:r>
        <w:rPr>
          <w:rFonts w:ascii="Times New Roman" w:hAnsi="Times New Roman" w:cs="Times New Roman"/>
          <w:sz w:val="24"/>
          <w:szCs w:val="24"/>
        </w:rPr>
        <w:t xml:space="preserve"> </w:t>
      </w:r>
      <w:r w:rsidRPr="00E40BB7">
        <w:rPr>
          <w:rFonts w:ascii="Times New Roman" w:hAnsi="Times New Roman" w:cs="Times New Roman"/>
          <w:sz w:val="24"/>
          <w:szCs w:val="24"/>
        </w:rPr>
        <w:t>locker room, and lunchroom. A control room, administrative offices,</w:t>
      </w:r>
      <w:r>
        <w:rPr>
          <w:rFonts w:ascii="Times New Roman" w:hAnsi="Times New Roman" w:cs="Times New Roman"/>
          <w:sz w:val="24"/>
          <w:szCs w:val="24"/>
        </w:rPr>
        <w:t xml:space="preserve"> </w:t>
      </w:r>
      <w:r w:rsidRPr="00E40BB7">
        <w:rPr>
          <w:rFonts w:ascii="Times New Roman" w:hAnsi="Times New Roman" w:cs="Times New Roman"/>
          <w:sz w:val="24"/>
          <w:szCs w:val="24"/>
        </w:rPr>
        <w:t>weigh master office, maintenance and repair shops, and laboratory</w:t>
      </w:r>
      <w:r>
        <w:rPr>
          <w:rFonts w:ascii="Times New Roman" w:hAnsi="Times New Roman" w:cs="Times New Roman"/>
          <w:sz w:val="24"/>
          <w:szCs w:val="24"/>
        </w:rPr>
        <w:t xml:space="preserve"> </w:t>
      </w:r>
      <w:r w:rsidRPr="00E40BB7">
        <w:rPr>
          <w:rFonts w:ascii="Times New Roman" w:hAnsi="Times New Roman" w:cs="Times New Roman"/>
          <w:sz w:val="24"/>
          <w:szCs w:val="24"/>
        </w:rPr>
        <w:t>should be included. Adequate lighting contributes to attractiveness,</w:t>
      </w:r>
      <w:r>
        <w:rPr>
          <w:rFonts w:ascii="Times New Roman" w:hAnsi="Times New Roman" w:cs="Times New Roman"/>
          <w:sz w:val="24"/>
          <w:szCs w:val="24"/>
        </w:rPr>
        <w:t xml:space="preserve"> </w:t>
      </w:r>
      <w:r w:rsidRPr="00E40BB7">
        <w:rPr>
          <w:rFonts w:ascii="Times New Roman" w:hAnsi="Times New Roman" w:cs="Times New Roman"/>
          <w:sz w:val="24"/>
          <w:szCs w:val="24"/>
        </w:rPr>
        <w:t>cleanliness, and operating efficiency. Good landscaping will promote</w:t>
      </w:r>
      <w:r>
        <w:rPr>
          <w:rFonts w:ascii="Times New Roman" w:hAnsi="Times New Roman" w:cs="Times New Roman"/>
          <w:sz w:val="24"/>
          <w:szCs w:val="24"/>
        </w:rPr>
        <w:t xml:space="preserve"> </w:t>
      </w:r>
      <w:r w:rsidRPr="00E40BB7">
        <w:rPr>
          <w:rFonts w:ascii="Times New Roman" w:hAnsi="Times New Roman" w:cs="Times New Roman"/>
          <w:sz w:val="24"/>
          <w:szCs w:val="24"/>
        </w:rPr>
        <w:t>public acceptance.</w:t>
      </w:r>
    </w:p>
    <w:p w:rsidR="00E40BB7" w:rsidRPr="00E40BB7" w:rsidRDefault="00E40BB7" w:rsidP="00E40BB7">
      <w:pPr>
        <w:autoSpaceDE w:val="0"/>
        <w:autoSpaceDN w:val="0"/>
        <w:adjustRightInd w:val="0"/>
        <w:spacing w:after="0"/>
        <w:jc w:val="both"/>
        <w:rPr>
          <w:rFonts w:ascii="Times New Roman" w:hAnsi="Times New Roman" w:cs="Times New Roman"/>
          <w:sz w:val="24"/>
          <w:szCs w:val="24"/>
        </w:rPr>
      </w:pPr>
      <w:r w:rsidRPr="00E40BB7">
        <w:rPr>
          <w:rFonts w:ascii="Times New Roman" w:hAnsi="Times New Roman" w:cs="Times New Roman"/>
          <w:sz w:val="24"/>
          <w:szCs w:val="24"/>
        </w:rPr>
        <w:t>5. Also to be evaluated are the availability and cost of providing electric</w:t>
      </w:r>
      <w:r>
        <w:rPr>
          <w:rFonts w:ascii="Times New Roman" w:hAnsi="Times New Roman" w:cs="Times New Roman"/>
          <w:sz w:val="24"/>
          <w:szCs w:val="24"/>
        </w:rPr>
        <w:t xml:space="preserve"> </w:t>
      </w:r>
      <w:r w:rsidRPr="00E40BB7">
        <w:rPr>
          <w:rFonts w:ascii="Times New Roman" w:hAnsi="Times New Roman" w:cs="Times New Roman"/>
          <w:sz w:val="24"/>
          <w:szCs w:val="24"/>
        </w:rPr>
        <w:t>power, water supply, sanitary sewers, and pre-treatment required before</w:t>
      </w:r>
      <w:r>
        <w:rPr>
          <w:rFonts w:ascii="Times New Roman" w:hAnsi="Times New Roman" w:cs="Times New Roman"/>
          <w:sz w:val="24"/>
          <w:szCs w:val="24"/>
        </w:rPr>
        <w:t xml:space="preserve"> </w:t>
      </w:r>
      <w:r w:rsidRPr="00E40BB7">
        <w:rPr>
          <w:rFonts w:ascii="Times New Roman" w:hAnsi="Times New Roman" w:cs="Times New Roman"/>
          <w:sz w:val="24"/>
          <w:szCs w:val="24"/>
        </w:rPr>
        <w:t>plant wastewater can be discharged to the sewer and availability of</w:t>
      </w:r>
      <w:r>
        <w:rPr>
          <w:rFonts w:ascii="Times New Roman" w:hAnsi="Times New Roman" w:cs="Times New Roman"/>
          <w:sz w:val="24"/>
          <w:szCs w:val="24"/>
        </w:rPr>
        <w:t xml:space="preserve"> </w:t>
      </w:r>
      <w:r w:rsidRPr="00E40BB7">
        <w:rPr>
          <w:rFonts w:ascii="Times New Roman" w:hAnsi="Times New Roman" w:cs="Times New Roman"/>
          <w:sz w:val="24"/>
          <w:szCs w:val="24"/>
        </w:rPr>
        <w:t>storm sewers, telephone, and fuels.</w:t>
      </w:r>
    </w:p>
    <w:p w:rsidR="00E40BB7" w:rsidRPr="00E40BB7" w:rsidRDefault="00E40BB7" w:rsidP="00E40BB7">
      <w:pPr>
        <w:autoSpaceDE w:val="0"/>
        <w:autoSpaceDN w:val="0"/>
        <w:adjustRightInd w:val="0"/>
        <w:spacing w:after="0"/>
        <w:jc w:val="both"/>
        <w:rPr>
          <w:rFonts w:ascii="Times New Roman" w:hAnsi="Times New Roman" w:cs="Times New Roman"/>
          <w:sz w:val="24"/>
          <w:szCs w:val="24"/>
        </w:rPr>
      </w:pPr>
      <w:r w:rsidRPr="00E40BB7">
        <w:rPr>
          <w:rFonts w:ascii="Times New Roman" w:hAnsi="Times New Roman" w:cs="Times New Roman"/>
          <w:sz w:val="24"/>
          <w:szCs w:val="24"/>
        </w:rPr>
        <w:t>6. The proposed method and cost of handling bulky and non</w:t>
      </w:r>
      <w:r>
        <w:rPr>
          <w:rFonts w:ascii="Times New Roman" w:hAnsi="Times New Roman" w:cs="Times New Roman"/>
          <w:sz w:val="24"/>
          <w:szCs w:val="24"/>
        </w:rPr>
        <w:t xml:space="preserve"> </w:t>
      </w:r>
      <w:r w:rsidRPr="00E40BB7">
        <w:rPr>
          <w:rFonts w:ascii="Times New Roman" w:hAnsi="Times New Roman" w:cs="Times New Roman"/>
          <w:sz w:val="24"/>
          <w:szCs w:val="24"/>
        </w:rPr>
        <w:t>incinerable</w:t>
      </w:r>
      <w:r>
        <w:rPr>
          <w:rFonts w:ascii="Times New Roman" w:hAnsi="Times New Roman" w:cs="Times New Roman"/>
          <w:sz w:val="24"/>
          <w:szCs w:val="24"/>
        </w:rPr>
        <w:t xml:space="preserve"> </w:t>
      </w:r>
      <w:r w:rsidRPr="00E40BB7">
        <w:rPr>
          <w:rFonts w:ascii="Times New Roman" w:hAnsi="Times New Roman" w:cs="Times New Roman"/>
          <w:sz w:val="24"/>
          <w:szCs w:val="24"/>
        </w:rPr>
        <w:t>wastes should be taken into consideration when incineration is proposed.</w:t>
      </w:r>
      <w:r>
        <w:rPr>
          <w:rFonts w:ascii="Times New Roman" w:hAnsi="Times New Roman" w:cs="Times New Roman"/>
          <w:sz w:val="24"/>
          <w:szCs w:val="24"/>
        </w:rPr>
        <w:t xml:space="preserve"> </w:t>
      </w:r>
      <w:r w:rsidRPr="00E40BB7">
        <w:rPr>
          <w:rFonts w:ascii="Times New Roman" w:hAnsi="Times New Roman" w:cs="Times New Roman"/>
          <w:sz w:val="24"/>
          <w:szCs w:val="24"/>
        </w:rPr>
        <w:t>Also to be determined are the location and size of the sanitary</w:t>
      </w:r>
      <w:r>
        <w:rPr>
          <w:rFonts w:ascii="Times New Roman" w:hAnsi="Times New Roman" w:cs="Times New Roman"/>
          <w:sz w:val="24"/>
          <w:szCs w:val="24"/>
        </w:rPr>
        <w:t xml:space="preserve"> </w:t>
      </w:r>
      <w:r w:rsidRPr="00E40BB7">
        <w:rPr>
          <w:rFonts w:ascii="Times New Roman" w:hAnsi="Times New Roman" w:cs="Times New Roman"/>
          <w:sz w:val="24"/>
          <w:szCs w:val="24"/>
        </w:rPr>
        <w:t>landfill and its ability to receive incinerator residue as well as the bulky</w:t>
      </w:r>
      <w:r>
        <w:rPr>
          <w:rFonts w:ascii="Times New Roman" w:hAnsi="Times New Roman" w:cs="Times New Roman"/>
          <w:sz w:val="24"/>
          <w:szCs w:val="24"/>
        </w:rPr>
        <w:t xml:space="preserve"> </w:t>
      </w:r>
      <w:r w:rsidRPr="00E40BB7">
        <w:rPr>
          <w:rFonts w:ascii="Times New Roman" w:hAnsi="Times New Roman" w:cs="Times New Roman"/>
          <w:sz w:val="24"/>
          <w:szCs w:val="24"/>
        </w:rPr>
        <w:t>and non</w:t>
      </w:r>
      <w:r>
        <w:rPr>
          <w:rFonts w:ascii="Times New Roman" w:hAnsi="Times New Roman" w:cs="Times New Roman"/>
          <w:sz w:val="24"/>
          <w:szCs w:val="24"/>
        </w:rPr>
        <w:t xml:space="preserve"> </w:t>
      </w:r>
      <w:r w:rsidRPr="00E40BB7">
        <w:rPr>
          <w:rFonts w:ascii="Times New Roman" w:hAnsi="Times New Roman" w:cs="Times New Roman"/>
          <w:sz w:val="24"/>
          <w:szCs w:val="24"/>
        </w:rPr>
        <w:t>incinerable solid wastes that are not recycled.</w:t>
      </w:r>
    </w:p>
    <w:p w:rsidR="00E40BB7" w:rsidRDefault="00E40BB7" w:rsidP="00E40BB7">
      <w:pPr>
        <w:autoSpaceDE w:val="0"/>
        <w:autoSpaceDN w:val="0"/>
        <w:adjustRightInd w:val="0"/>
        <w:spacing w:after="0"/>
        <w:jc w:val="both"/>
        <w:rPr>
          <w:rFonts w:ascii="Times New Roman" w:hAnsi="Times New Roman" w:cs="Times New Roman"/>
          <w:sz w:val="24"/>
          <w:szCs w:val="24"/>
        </w:rPr>
      </w:pPr>
      <w:r w:rsidRPr="00E40BB7">
        <w:rPr>
          <w:rFonts w:ascii="Times New Roman" w:hAnsi="Times New Roman" w:cs="Times New Roman"/>
          <w:sz w:val="24"/>
          <w:szCs w:val="24"/>
        </w:rPr>
        <w:t>7. The incinerator design should provide for resource and energy recovery</w:t>
      </w:r>
      <w:r>
        <w:rPr>
          <w:rFonts w:ascii="Times New Roman" w:hAnsi="Times New Roman" w:cs="Times New Roman"/>
          <w:sz w:val="24"/>
          <w:szCs w:val="24"/>
        </w:rPr>
        <w:t xml:space="preserve"> </w:t>
      </w:r>
      <w:r w:rsidRPr="00E40BB7">
        <w:rPr>
          <w:rFonts w:ascii="Times New Roman" w:hAnsi="Times New Roman" w:cs="Times New Roman"/>
          <w:sz w:val="24"/>
          <w:szCs w:val="24"/>
        </w:rPr>
        <w:t>to the extent feasible.</w:t>
      </w:r>
    </w:p>
    <w:p w:rsidR="00FC62FA" w:rsidRDefault="00FC62FA" w:rsidP="004F639E">
      <w:pPr>
        <w:pStyle w:val="Default"/>
        <w:spacing w:line="276" w:lineRule="auto"/>
        <w:jc w:val="both"/>
        <w:rPr>
          <w:rFonts w:ascii="Times New Roman" w:hAnsi="Times New Roman" w:cs="Times New Roman"/>
          <w:b/>
          <w:bCs/>
        </w:rPr>
      </w:pPr>
    </w:p>
    <w:p w:rsidR="004F639E" w:rsidRDefault="00ED4E32" w:rsidP="004F639E">
      <w:pPr>
        <w:pStyle w:val="Default"/>
        <w:spacing w:line="276" w:lineRule="auto"/>
        <w:jc w:val="both"/>
        <w:rPr>
          <w:rFonts w:ascii="Times New Roman" w:hAnsi="Times New Roman" w:cs="Times New Roman"/>
          <w:b/>
          <w:bCs/>
        </w:rPr>
      </w:pPr>
      <w:r>
        <w:rPr>
          <w:rFonts w:ascii="Times New Roman" w:hAnsi="Times New Roman" w:cs="Times New Roman"/>
          <w:b/>
          <w:bCs/>
        </w:rPr>
        <w:t>4.7</w:t>
      </w:r>
      <w:r w:rsidR="004F639E">
        <w:rPr>
          <w:rFonts w:ascii="Times New Roman" w:hAnsi="Times New Roman" w:cs="Times New Roman"/>
          <w:b/>
          <w:bCs/>
        </w:rPr>
        <w:t xml:space="preserve"> </w:t>
      </w:r>
      <w:r w:rsidR="00FC62FA">
        <w:rPr>
          <w:rFonts w:ascii="Times New Roman" w:hAnsi="Times New Roman" w:cs="Times New Roman"/>
          <w:b/>
          <w:bCs/>
        </w:rPr>
        <w:t>Recommended Questions</w:t>
      </w:r>
    </w:p>
    <w:p w:rsidR="00ED4E32" w:rsidRPr="00ED4E32" w:rsidRDefault="00ED4E32" w:rsidP="00ED4E32">
      <w:pPr>
        <w:autoSpaceDE w:val="0"/>
        <w:autoSpaceDN w:val="0"/>
        <w:adjustRightInd w:val="0"/>
        <w:spacing w:after="0" w:line="240" w:lineRule="auto"/>
        <w:rPr>
          <w:rFonts w:ascii="Times New Roman" w:hAnsi="Times New Roman" w:cs="Times New Roman"/>
          <w:color w:val="000000"/>
          <w:sz w:val="24"/>
          <w:szCs w:val="24"/>
        </w:rPr>
      </w:pPr>
    </w:p>
    <w:p w:rsidR="00ED4E32" w:rsidRPr="00ED4E32" w:rsidRDefault="00ED4E32" w:rsidP="00ED4E32">
      <w:pPr>
        <w:pStyle w:val="ListParagraph"/>
        <w:numPr>
          <w:ilvl w:val="0"/>
          <w:numId w:val="9"/>
        </w:numPr>
        <w:autoSpaceDE w:val="0"/>
        <w:autoSpaceDN w:val="0"/>
        <w:adjustRightInd w:val="0"/>
        <w:spacing w:after="0"/>
        <w:jc w:val="both"/>
        <w:rPr>
          <w:rFonts w:ascii="Times New Roman" w:hAnsi="Times New Roman" w:cs="Times New Roman"/>
          <w:color w:val="000000"/>
          <w:sz w:val="24"/>
          <w:szCs w:val="24"/>
        </w:rPr>
      </w:pPr>
      <w:r w:rsidRPr="00ED4E32">
        <w:rPr>
          <w:rFonts w:ascii="Times New Roman" w:hAnsi="Times New Roman" w:cs="Times New Roman"/>
          <w:bCs/>
          <w:color w:val="000000"/>
          <w:sz w:val="24"/>
          <w:szCs w:val="24"/>
        </w:rPr>
        <w:t>With the aid of a neat sketch explain the process of incineration</w:t>
      </w:r>
    </w:p>
    <w:p w:rsidR="00ED4E32" w:rsidRPr="00ED4E32" w:rsidRDefault="00ED4E32" w:rsidP="00ED4E32">
      <w:pPr>
        <w:pStyle w:val="ListParagraph"/>
        <w:numPr>
          <w:ilvl w:val="0"/>
          <w:numId w:val="9"/>
        </w:numPr>
        <w:autoSpaceDE w:val="0"/>
        <w:autoSpaceDN w:val="0"/>
        <w:adjustRightInd w:val="0"/>
        <w:spacing w:after="0"/>
        <w:jc w:val="both"/>
        <w:rPr>
          <w:rFonts w:ascii="Times New Roman" w:hAnsi="Times New Roman" w:cs="Times New Roman"/>
          <w:bCs/>
          <w:color w:val="000000"/>
          <w:sz w:val="24"/>
          <w:szCs w:val="24"/>
        </w:rPr>
      </w:pPr>
      <w:r w:rsidRPr="00ED4E32">
        <w:rPr>
          <w:rFonts w:ascii="Times New Roman" w:hAnsi="Times New Roman" w:cs="Times New Roman"/>
          <w:bCs/>
          <w:color w:val="000000"/>
          <w:sz w:val="24"/>
          <w:szCs w:val="24"/>
        </w:rPr>
        <w:t>Explain the role of 3T’s in incineration</w:t>
      </w:r>
    </w:p>
    <w:p w:rsidR="004F639E" w:rsidRPr="00DC6D64" w:rsidRDefault="00ED4E32" w:rsidP="00DC6D64">
      <w:pPr>
        <w:pStyle w:val="ListParagraph"/>
        <w:numPr>
          <w:ilvl w:val="0"/>
          <w:numId w:val="9"/>
        </w:numPr>
        <w:autoSpaceDE w:val="0"/>
        <w:autoSpaceDN w:val="0"/>
        <w:adjustRightInd w:val="0"/>
        <w:spacing w:after="0"/>
        <w:jc w:val="both"/>
        <w:rPr>
          <w:rFonts w:ascii="Times New Roman" w:hAnsi="Times New Roman" w:cs="Times New Roman"/>
          <w:color w:val="000000"/>
          <w:sz w:val="24"/>
          <w:szCs w:val="24"/>
        </w:rPr>
      </w:pPr>
      <w:r w:rsidRPr="00ED4E32">
        <w:rPr>
          <w:rFonts w:ascii="Times New Roman" w:hAnsi="Times New Roman" w:cs="Times New Roman"/>
          <w:bCs/>
          <w:color w:val="000000"/>
          <w:sz w:val="24"/>
          <w:szCs w:val="24"/>
        </w:rPr>
        <w:lastRenderedPageBreak/>
        <w:t>Briefly explain the pyrolysis process</w:t>
      </w:r>
    </w:p>
    <w:p w:rsidR="00FC62FA" w:rsidRDefault="00FC62FA" w:rsidP="00FC62FA">
      <w:pPr>
        <w:pStyle w:val="Default"/>
        <w:spacing w:line="276" w:lineRule="auto"/>
        <w:jc w:val="both"/>
        <w:rPr>
          <w:rFonts w:ascii="Times New Roman" w:hAnsi="Times New Roman" w:cs="Times New Roman"/>
          <w:b/>
          <w:bCs/>
        </w:rPr>
      </w:pPr>
      <w:r>
        <w:rPr>
          <w:rFonts w:ascii="Times New Roman" w:hAnsi="Times New Roman" w:cs="Times New Roman"/>
          <w:b/>
          <w:bCs/>
        </w:rPr>
        <w:t>4.8 Outcomes</w:t>
      </w:r>
    </w:p>
    <w:p w:rsidR="00FC62FA" w:rsidRPr="00FC62FA" w:rsidRDefault="00FC62FA" w:rsidP="00FC62FA">
      <w:pPr>
        <w:autoSpaceDE w:val="0"/>
        <w:autoSpaceDN w:val="0"/>
        <w:adjustRightInd w:val="0"/>
        <w:spacing w:after="0" w:line="240" w:lineRule="auto"/>
        <w:rPr>
          <w:rFonts w:ascii="Arial" w:hAnsi="Arial" w:cs="Arial"/>
          <w:color w:val="000000"/>
          <w:sz w:val="24"/>
          <w:szCs w:val="24"/>
        </w:rPr>
      </w:pPr>
    </w:p>
    <w:p w:rsidR="00FC62FA" w:rsidRPr="00FC62FA" w:rsidRDefault="00FC62FA" w:rsidP="00FC62FA">
      <w:pPr>
        <w:pStyle w:val="ListParagraph"/>
        <w:numPr>
          <w:ilvl w:val="0"/>
          <w:numId w:val="14"/>
        </w:numPr>
        <w:autoSpaceDE w:val="0"/>
        <w:autoSpaceDN w:val="0"/>
        <w:adjustRightInd w:val="0"/>
        <w:spacing w:after="268"/>
        <w:rPr>
          <w:rFonts w:ascii="Times New Roman" w:hAnsi="Times New Roman" w:cs="Times New Roman"/>
          <w:color w:val="000000"/>
          <w:sz w:val="24"/>
        </w:rPr>
      </w:pPr>
      <w:r w:rsidRPr="00FC62FA">
        <w:rPr>
          <w:rFonts w:ascii="Times New Roman" w:hAnsi="Times New Roman" w:cs="Times New Roman"/>
          <w:color w:val="000000"/>
          <w:sz w:val="24"/>
        </w:rPr>
        <w:t xml:space="preserve">Explain various incineration technologies; </w:t>
      </w:r>
    </w:p>
    <w:p w:rsidR="00FC62FA" w:rsidRPr="00FC62FA" w:rsidRDefault="00FC62FA" w:rsidP="00FC62FA">
      <w:pPr>
        <w:pStyle w:val="ListParagraph"/>
        <w:numPr>
          <w:ilvl w:val="0"/>
          <w:numId w:val="14"/>
        </w:numPr>
        <w:autoSpaceDE w:val="0"/>
        <w:autoSpaceDN w:val="0"/>
        <w:adjustRightInd w:val="0"/>
        <w:spacing w:after="268"/>
        <w:rPr>
          <w:rFonts w:ascii="Times New Roman" w:hAnsi="Times New Roman" w:cs="Times New Roman"/>
          <w:color w:val="000000"/>
          <w:sz w:val="24"/>
        </w:rPr>
      </w:pPr>
      <w:r w:rsidRPr="00FC62FA">
        <w:rPr>
          <w:rFonts w:ascii="Times New Roman" w:hAnsi="Times New Roman" w:cs="Times New Roman"/>
          <w:color w:val="000000"/>
          <w:sz w:val="24"/>
        </w:rPr>
        <w:t xml:space="preserve">Identify emissions from incinerators and their control; </w:t>
      </w:r>
    </w:p>
    <w:p w:rsidR="00FC62FA" w:rsidRPr="00FC62FA" w:rsidRDefault="00FC62FA" w:rsidP="00FC62FA">
      <w:pPr>
        <w:pStyle w:val="ListParagraph"/>
        <w:numPr>
          <w:ilvl w:val="0"/>
          <w:numId w:val="14"/>
        </w:numPr>
        <w:autoSpaceDE w:val="0"/>
        <w:autoSpaceDN w:val="0"/>
        <w:adjustRightInd w:val="0"/>
        <w:spacing w:after="268"/>
        <w:rPr>
          <w:rFonts w:ascii="Times New Roman" w:hAnsi="Times New Roman" w:cs="Times New Roman"/>
          <w:color w:val="000000"/>
          <w:sz w:val="24"/>
        </w:rPr>
      </w:pPr>
      <w:r w:rsidRPr="00FC62FA">
        <w:rPr>
          <w:rFonts w:ascii="Times New Roman" w:hAnsi="Times New Roman" w:cs="Times New Roman"/>
          <w:color w:val="000000"/>
          <w:sz w:val="24"/>
        </w:rPr>
        <w:t xml:space="preserve">Estimate the energy generation potential of wastes; </w:t>
      </w:r>
    </w:p>
    <w:p w:rsidR="00FC62FA" w:rsidRPr="00FC62FA" w:rsidRDefault="00FC62FA" w:rsidP="00FC62FA">
      <w:pPr>
        <w:pStyle w:val="ListParagraph"/>
        <w:numPr>
          <w:ilvl w:val="0"/>
          <w:numId w:val="14"/>
        </w:numPr>
        <w:autoSpaceDE w:val="0"/>
        <w:autoSpaceDN w:val="0"/>
        <w:adjustRightInd w:val="0"/>
        <w:spacing w:after="0"/>
        <w:rPr>
          <w:rFonts w:ascii="Times New Roman" w:hAnsi="Times New Roman" w:cs="Times New Roman"/>
          <w:color w:val="000000"/>
          <w:sz w:val="24"/>
        </w:rPr>
      </w:pPr>
      <w:r w:rsidRPr="00FC62FA">
        <w:rPr>
          <w:rFonts w:ascii="Times New Roman" w:hAnsi="Times New Roman" w:cs="Times New Roman"/>
          <w:color w:val="000000"/>
          <w:sz w:val="24"/>
        </w:rPr>
        <w:t xml:space="preserve">Assess the environmental impacts of incineration. </w:t>
      </w:r>
    </w:p>
    <w:p w:rsidR="00FC62FA" w:rsidRDefault="00FC62FA" w:rsidP="004F639E">
      <w:pPr>
        <w:pStyle w:val="Default"/>
        <w:spacing w:line="276" w:lineRule="auto"/>
        <w:jc w:val="both"/>
        <w:rPr>
          <w:rFonts w:ascii="Times New Roman" w:hAnsi="Times New Roman" w:cs="Times New Roman"/>
          <w:b/>
          <w:bCs/>
        </w:rPr>
      </w:pPr>
    </w:p>
    <w:p w:rsidR="004F639E" w:rsidRPr="00F9366F" w:rsidRDefault="00FC62FA" w:rsidP="004F639E">
      <w:pPr>
        <w:pStyle w:val="Default"/>
        <w:spacing w:line="276" w:lineRule="auto"/>
        <w:jc w:val="both"/>
        <w:rPr>
          <w:rFonts w:ascii="Times New Roman" w:hAnsi="Times New Roman" w:cs="Times New Roman"/>
        </w:rPr>
      </w:pPr>
      <w:r>
        <w:rPr>
          <w:rFonts w:ascii="Times New Roman" w:hAnsi="Times New Roman" w:cs="Times New Roman"/>
          <w:b/>
          <w:bCs/>
        </w:rPr>
        <w:t xml:space="preserve"> </w:t>
      </w:r>
      <w:r w:rsidR="00ED4E32">
        <w:rPr>
          <w:rFonts w:ascii="Times New Roman" w:hAnsi="Times New Roman" w:cs="Times New Roman"/>
          <w:b/>
          <w:bCs/>
        </w:rPr>
        <w:t>4</w:t>
      </w:r>
      <w:r>
        <w:rPr>
          <w:rFonts w:ascii="Times New Roman" w:hAnsi="Times New Roman" w:cs="Times New Roman"/>
          <w:b/>
          <w:bCs/>
        </w:rPr>
        <w:t>.9</w:t>
      </w:r>
      <w:r w:rsidR="004F639E">
        <w:rPr>
          <w:rFonts w:ascii="Times New Roman" w:hAnsi="Times New Roman" w:cs="Times New Roman"/>
          <w:b/>
          <w:bCs/>
        </w:rPr>
        <w:t xml:space="preserve"> Further Reading</w:t>
      </w:r>
    </w:p>
    <w:p w:rsidR="004F639E" w:rsidRPr="002B1E06" w:rsidRDefault="002B1E06" w:rsidP="002B1E06">
      <w:pPr>
        <w:pStyle w:val="ListParagraph"/>
        <w:numPr>
          <w:ilvl w:val="0"/>
          <w:numId w:val="12"/>
        </w:numPr>
        <w:autoSpaceDE w:val="0"/>
        <w:autoSpaceDN w:val="0"/>
        <w:adjustRightInd w:val="0"/>
        <w:spacing w:after="0"/>
        <w:jc w:val="both"/>
        <w:rPr>
          <w:rFonts w:ascii="Times New Roman" w:hAnsi="Times New Roman" w:cs="Times New Roman"/>
          <w:color w:val="000000"/>
          <w:sz w:val="24"/>
          <w:szCs w:val="24"/>
        </w:rPr>
      </w:pPr>
      <w:r w:rsidRPr="00906351">
        <w:rPr>
          <w:rFonts w:ascii="Times New Roman" w:hAnsi="Times New Roman" w:cs="Times New Roman"/>
          <w:sz w:val="24"/>
          <w:szCs w:val="24"/>
        </w:rPr>
        <w:t>http://web.mit.edu/urbanupgrading/urbanenvironment/resources/references/pdfs/DecisionMakers.pdf</w:t>
      </w:r>
    </w:p>
    <w:p w:rsidR="002B1E06" w:rsidRPr="002B1E06" w:rsidRDefault="002B1E06" w:rsidP="002B1E06">
      <w:pPr>
        <w:pStyle w:val="ListParagraph"/>
        <w:numPr>
          <w:ilvl w:val="0"/>
          <w:numId w:val="12"/>
        </w:numPr>
        <w:autoSpaceDE w:val="0"/>
        <w:autoSpaceDN w:val="0"/>
        <w:adjustRightInd w:val="0"/>
        <w:spacing w:after="0"/>
        <w:jc w:val="both"/>
        <w:rPr>
          <w:rFonts w:ascii="Times New Roman" w:hAnsi="Times New Roman" w:cs="Times New Roman"/>
          <w:sz w:val="24"/>
          <w:szCs w:val="24"/>
        </w:rPr>
      </w:pPr>
      <w:r w:rsidRPr="00906351">
        <w:rPr>
          <w:rFonts w:ascii="Times New Roman" w:hAnsi="Times New Roman" w:cs="Times New Roman"/>
          <w:sz w:val="24"/>
          <w:szCs w:val="24"/>
        </w:rPr>
        <w:t>https://www.nap.edu/read/5803/chapter/5</w:t>
      </w:r>
    </w:p>
    <w:p w:rsidR="002B1E06" w:rsidRPr="002B1E06" w:rsidRDefault="002B1E06" w:rsidP="002B1E06">
      <w:pPr>
        <w:pStyle w:val="ListParagraph"/>
        <w:numPr>
          <w:ilvl w:val="0"/>
          <w:numId w:val="12"/>
        </w:numPr>
        <w:autoSpaceDE w:val="0"/>
        <w:autoSpaceDN w:val="0"/>
        <w:adjustRightInd w:val="0"/>
        <w:spacing w:after="0"/>
        <w:jc w:val="both"/>
        <w:rPr>
          <w:rFonts w:ascii="Times New Roman" w:hAnsi="Times New Roman" w:cs="Times New Roman"/>
          <w:sz w:val="24"/>
          <w:szCs w:val="24"/>
        </w:rPr>
      </w:pPr>
      <w:r w:rsidRPr="00906351">
        <w:rPr>
          <w:rFonts w:ascii="Times New Roman" w:hAnsi="Times New Roman" w:cs="Times New Roman"/>
          <w:sz w:val="24"/>
          <w:szCs w:val="24"/>
        </w:rPr>
        <w:t>http://www.wrfound.org.uk/articles/incineration.html</w:t>
      </w:r>
    </w:p>
    <w:p w:rsidR="002B1E06" w:rsidRPr="002B1E06" w:rsidRDefault="002B1E06" w:rsidP="002B1E06">
      <w:pPr>
        <w:pStyle w:val="ListParagraph"/>
        <w:numPr>
          <w:ilvl w:val="0"/>
          <w:numId w:val="12"/>
        </w:numPr>
        <w:autoSpaceDE w:val="0"/>
        <w:autoSpaceDN w:val="0"/>
        <w:adjustRightInd w:val="0"/>
        <w:spacing w:after="0"/>
        <w:jc w:val="both"/>
        <w:rPr>
          <w:rFonts w:ascii="Times New Roman" w:hAnsi="Times New Roman" w:cs="Times New Roman"/>
          <w:sz w:val="24"/>
          <w:szCs w:val="24"/>
        </w:rPr>
      </w:pPr>
      <w:r w:rsidRPr="00906351">
        <w:rPr>
          <w:rFonts w:ascii="Times New Roman" w:hAnsi="Times New Roman" w:cs="Times New Roman"/>
          <w:sz w:val="24"/>
          <w:szCs w:val="24"/>
        </w:rPr>
        <w:t>http://nopr.niscair.res.in/bitstream/123456789/26463/1/JSIR%2060%281%29%2052-59.pdf</w:t>
      </w:r>
    </w:p>
    <w:p w:rsidR="002B1E06" w:rsidRPr="002B1E06" w:rsidRDefault="002B1E06" w:rsidP="002B1E06">
      <w:pPr>
        <w:pStyle w:val="ListParagraph"/>
        <w:numPr>
          <w:ilvl w:val="0"/>
          <w:numId w:val="12"/>
        </w:numPr>
        <w:autoSpaceDE w:val="0"/>
        <w:autoSpaceDN w:val="0"/>
        <w:adjustRightInd w:val="0"/>
        <w:spacing w:after="0"/>
        <w:jc w:val="both"/>
        <w:rPr>
          <w:rFonts w:ascii="Times New Roman" w:hAnsi="Times New Roman" w:cs="Times New Roman"/>
          <w:sz w:val="24"/>
          <w:szCs w:val="24"/>
        </w:rPr>
      </w:pPr>
      <w:r w:rsidRPr="00906351">
        <w:rPr>
          <w:rFonts w:ascii="Times New Roman" w:hAnsi="Times New Roman" w:cs="Times New Roman"/>
          <w:sz w:val="24"/>
          <w:szCs w:val="24"/>
        </w:rPr>
        <w:t>https://www.researchgate.net/profile/Dezhen_Chen/publication/266082361_Reprint_of_Pyrolysis_technologies_for_municipal_solid_waste_A_review/links/546388bd0cf2cb7e9da9</w:t>
      </w:r>
    </w:p>
    <w:p w:rsidR="002B1E06" w:rsidRPr="00E40BB7" w:rsidRDefault="002B1E06" w:rsidP="00E40BB7">
      <w:pPr>
        <w:autoSpaceDE w:val="0"/>
        <w:autoSpaceDN w:val="0"/>
        <w:adjustRightInd w:val="0"/>
        <w:spacing w:after="0"/>
        <w:jc w:val="both"/>
        <w:rPr>
          <w:rFonts w:ascii="Times New Roman" w:hAnsi="Times New Roman" w:cs="Times New Roman"/>
          <w:sz w:val="24"/>
          <w:szCs w:val="24"/>
        </w:rPr>
      </w:pPr>
    </w:p>
    <w:sectPr w:rsidR="002B1E06" w:rsidRPr="00E40BB7" w:rsidSect="00AE3334">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330" w:rsidRDefault="00CC6330" w:rsidP="0053546E">
      <w:pPr>
        <w:spacing w:after="0" w:line="240" w:lineRule="auto"/>
      </w:pPr>
      <w:r>
        <w:separator/>
      </w:r>
    </w:p>
  </w:endnote>
  <w:endnote w:type="continuationSeparator" w:id="1">
    <w:p w:rsidR="00CC6330" w:rsidRDefault="00CC6330" w:rsidP="005354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6B" w:rsidRDefault="002213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D64" w:rsidRDefault="00AD36D4">
    <w:pPr>
      <w:pStyle w:val="Footer"/>
      <w:pBdr>
        <w:top w:val="thinThickSmallGap" w:sz="24" w:space="1" w:color="622423" w:themeColor="accent2" w:themeShade="7F"/>
      </w:pBdr>
      <w:rPr>
        <w:rFonts w:asciiTheme="majorHAnsi" w:hAnsiTheme="majorHAnsi"/>
      </w:rPr>
    </w:pPr>
    <w:r>
      <w:rPr>
        <w:rFonts w:asciiTheme="majorHAnsi" w:hAnsiTheme="majorHAnsi"/>
      </w:rPr>
      <w:t xml:space="preserve">Department </w:t>
    </w:r>
    <w:r w:rsidR="00DC6D64">
      <w:rPr>
        <w:rFonts w:asciiTheme="majorHAnsi" w:hAnsiTheme="majorHAnsi"/>
      </w:rPr>
      <w:t>of Civil Engineering</w:t>
    </w:r>
    <w:r w:rsidR="007540E3">
      <w:rPr>
        <w:rFonts w:asciiTheme="majorHAnsi" w:hAnsiTheme="majorHAnsi"/>
      </w:rPr>
      <w:t>, ATMECE</w:t>
    </w:r>
    <w:r w:rsidR="0022136B">
      <w:rPr>
        <w:rFonts w:asciiTheme="majorHAnsi" w:hAnsiTheme="majorHAnsi"/>
      </w:rPr>
      <w:t>, Mysuru</w:t>
    </w:r>
    <w:r w:rsidR="00DC6D64">
      <w:rPr>
        <w:rFonts w:asciiTheme="majorHAnsi" w:hAnsiTheme="majorHAnsi"/>
      </w:rPr>
      <w:ptab w:relativeTo="margin" w:alignment="right" w:leader="none"/>
    </w:r>
    <w:r w:rsidR="00DC6D64">
      <w:rPr>
        <w:rFonts w:asciiTheme="majorHAnsi" w:hAnsiTheme="majorHAnsi"/>
      </w:rPr>
      <w:t xml:space="preserve">Page </w:t>
    </w:r>
    <w:fldSimple w:instr=" PAGE   \* MERGEFORMAT ">
      <w:r w:rsidR="00FC62FA" w:rsidRPr="00FC62FA">
        <w:rPr>
          <w:rFonts w:asciiTheme="majorHAnsi" w:hAnsiTheme="majorHAnsi"/>
          <w:noProof/>
        </w:rPr>
        <w:t>17</w:t>
      </w:r>
    </w:fldSimple>
  </w:p>
  <w:p w:rsidR="0053546E" w:rsidRDefault="0053546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6B" w:rsidRDefault="002213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330" w:rsidRDefault="00CC6330" w:rsidP="0053546E">
      <w:pPr>
        <w:spacing w:after="0" w:line="240" w:lineRule="auto"/>
      </w:pPr>
      <w:r>
        <w:separator/>
      </w:r>
    </w:p>
  </w:footnote>
  <w:footnote w:type="continuationSeparator" w:id="1">
    <w:p w:rsidR="00CC6330" w:rsidRDefault="00CC6330" w:rsidP="005354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6B" w:rsidRDefault="002213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8E33F64C7484CEFBD30A16B49A61F2C"/>
      </w:placeholder>
      <w:dataBinding w:prefixMappings="xmlns:ns0='http://schemas.openxmlformats.org/package/2006/metadata/core-properties' xmlns:ns1='http://purl.org/dc/elements/1.1/'" w:xpath="/ns0:coreProperties[1]/ns1:title[1]" w:storeItemID="{6C3C8BC8-F283-45AE-878A-BAB7291924A1}"/>
      <w:text/>
    </w:sdtPr>
    <w:sdtContent>
      <w:p w:rsidR="00DC6D64" w:rsidRDefault="0022136B" w:rsidP="00DC6D64">
        <w:pPr>
          <w:pStyle w:val="Header"/>
          <w:pBdr>
            <w:bottom w:val="thickThinSmallGap" w:sz="24" w:space="1" w:color="622423" w:themeColor="accent2" w:themeShade="7F"/>
          </w:pBdr>
          <w:rPr>
            <w:rFonts w:asciiTheme="majorHAnsi" w:eastAsiaTheme="majorEastAsia" w:hAnsiTheme="majorHAnsi" w:cstheme="majorBidi"/>
            <w:sz w:val="32"/>
            <w:szCs w:val="32"/>
          </w:rPr>
        </w:pPr>
        <w:r w:rsidRPr="0069361D">
          <w:rPr>
            <w:rFonts w:asciiTheme="majorHAnsi" w:eastAsiaTheme="majorEastAsia" w:hAnsiTheme="majorHAnsi" w:cstheme="majorBidi"/>
            <w:sz w:val="32"/>
            <w:szCs w:val="32"/>
          </w:rPr>
          <w:t>10CV757 – Solid Waste Management</w:t>
        </w:r>
      </w:p>
    </w:sdtContent>
  </w:sdt>
  <w:p w:rsidR="00DC6D64" w:rsidRDefault="00DC6D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6B" w:rsidRDefault="002213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6F43"/>
    <w:multiLevelType w:val="hybridMultilevel"/>
    <w:tmpl w:val="38FC87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6313A5"/>
    <w:multiLevelType w:val="hybridMultilevel"/>
    <w:tmpl w:val="CEDE92EE"/>
    <w:lvl w:ilvl="0" w:tplc="4009000B">
      <w:start w:val="1"/>
      <w:numFmt w:val="bullet"/>
      <w:lvlText w:val=""/>
      <w:lvlJc w:val="left"/>
      <w:pPr>
        <w:ind w:left="1440" w:hanging="360"/>
      </w:pPr>
      <w:rPr>
        <w:rFonts w:ascii="Wingdings" w:hAnsi="Wingdings"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
    <w:nsid w:val="1024757E"/>
    <w:multiLevelType w:val="hybridMultilevel"/>
    <w:tmpl w:val="9BAED544"/>
    <w:lvl w:ilvl="0" w:tplc="D3645BB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88B3959"/>
    <w:multiLevelType w:val="hybridMultilevel"/>
    <w:tmpl w:val="7BAACDE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3786549"/>
    <w:multiLevelType w:val="hybridMultilevel"/>
    <w:tmpl w:val="EA127876"/>
    <w:lvl w:ilvl="0" w:tplc="DF8EFF72">
      <w:start w:val="1"/>
      <w:numFmt w:val="decimal"/>
      <w:lvlText w:val="%1."/>
      <w:lvlJc w:val="left"/>
      <w:pPr>
        <w:tabs>
          <w:tab w:val="num" w:pos="720"/>
        </w:tabs>
        <w:ind w:left="720" w:hanging="360"/>
      </w:pPr>
    </w:lvl>
    <w:lvl w:ilvl="1" w:tplc="48C4F1BE" w:tentative="1">
      <w:start w:val="1"/>
      <w:numFmt w:val="decimal"/>
      <w:lvlText w:val="%2."/>
      <w:lvlJc w:val="left"/>
      <w:pPr>
        <w:tabs>
          <w:tab w:val="num" w:pos="1440"/>
        </w:tabs>
        <w:ind w:left="1440" w:hanging="360"/>
      </w:pPr>
    </w:lvl>
    <w:lvl w:ilvl="2" w:tplc="9AE86722" w:tentative="1">
      <w:start w:val="1"/>
      <w:numFmt w:val="decimal"/>
      <w:lvlText w:val="%3."/>
      <w:lvlJc w:val="left"/>
      <w:pPr>
        <w:tabs>
          <w:tab w:val="num" w:pos="2160"/>
        </w:tabs>
        <w:ind w:left="2160" w:hanging="360"/>
      </w:pPr>
    </w:lvl>
    <w:lvl w:ilvl="3" w:tplc="EF4CBE44" w:tentative="1">
      <w:start w:val="1"/>
      <w:numFmt w:val="decimal"/>
      <w:lvlText w:val="%4."/>
      <w:lvlJc w:val="left"/>
      <w:pPr>
        <w:tabs>
          <w:tab w:val="num" w:pos="2880"/>
        </w:tabs>
        <w:ind w:left="2880" w:hanging="360"/>
      </w:pPr>
    </w:lvl>
    <w:lvl w:ilvl="4" w:tplc="D3DE653A" w:tentative="1">
      <w:start w:val="1"/>
      <w:numFmt w:val="decimal"/>
      <w:lvlText w:val="%5."/>
      <w:lvlJc w:val="left"/>
      <w:pPr>
        <w:tabs>
          <w:tab w:val="num" w:pos="3600"/>
        </w:tabs>
        <w:ind w:left="3600" w:hanging="360"/>
      </w:pPr>
    </w:lvl>
    <w:lvl w:ilvl="5" w:tplc="BFA6FA24" w:tentative="1">
      <w:start w:val="1"/>
      <w:numFmt w:val="decimal"/>
      <w:lvlText w:val="%6."/>
      <w:lvlJc w:val="left"/>
      <w:pPr>
        <w:tabs>
          <w:tab w:val="num" w:pos="4320"/>
        </w:tabs>
        <w:ind w:left="4320" w:hanging="360"/>
      </w:pPr>
    </w:lvl>
    <w:lvl w:ilvl="6" w:tplc="F4620F9C" w:tentative="1">
      <w:start w:val="1"/>
      <w:numFmt w:val="decimal"/>
      <w:lvlText w:val="%7."/>
      <w:lvlJc w:val="left"/>
      <w:pPr>
        <w:tabs>
          <w:tab w:val="num" w:pos="5040"/>
        </w:tabs>
        <w:ind w:left="5040" w:hanging="360"/>
      </w:pPr>
    </w:lvl>
    <w:lvl w:ilvl="7" w:tplc="454CCE54" w:tentative="1">
      <w:start w:val="1"/>
      <w:numFmt w:val="decimal"/>
      <w:lvlText w:val="%8."/>
      <w:lvlJc w:val="left"/>
      <w:pPr>
        <w:tabs>
          <w:tab w:val="num" w:pos="5760"/>
        </w:tabs>
        <w:ind w:left="5760" w:hanging="360"/>
      </w:pPr>
    </w:lvl>
    <w:lvl w:ilvl="8" w:tplc="2548A9B4" w:tentative="1">
      <w:start w:val="1"/>
      <w:numFmt w:val="decimal"/>
      <w:lvlText w:val="%9."/>
      <w:lvlJc w:val="left"/>
      <w:pPr>
        <w:tabs>
          <w:tab w:val="num" w:pos="6480"/>
        </w:tabs>
        <w:ind w:left="6480" w:hanging="360"/>
      </w:pPr>
    </w:lvl>
  </w:abstractNum>
  <w:abstractNum w:abstractNumId="5">
    <w:nsid w:val="23A81006"/>
    <w:multiLevelType w:val="hybridMultilevel"/>
    <w:tmpl w:val="D18474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00A1D80"/>
    <w:multiLevelType w:val="hybridMultilevel"/>
    <w:tmpl w:val="C390F29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99C5FF5"/>
    <w:multiLevelType w:val="hybridMultilevel"/>
    <w:tmpl w:val="F9ACC50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4814C8E"/>
    <w:multiLevelType w:val="hybridMultilevel"/>
    <w:tmpl w:val="763C55E8"/>
    <w:lvl w:ilvl="0" w:tplc="D3645BB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9476F42"/>
    <w:multiLevelType w:val="hybridMultilevel"/>
    <w:tmpl w:val="E9B6ADE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04508F7"/>
    <w:multiLevelType w:val="hybridMultilevel"/>
    <w:tmpl w:val="9BAED544"/>
    <w:lvl w:ilvl="0" w:tplc="D3645BB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B7B23DA"/>
    <w:multiLevelType w:val="hybridMultilevel"/>
    <w:tmpl w:val="575CE9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C44D49"/>
    <w:multiLevelType w:val="hybridMultilevel"/>
    <w:tmpl w:val="3894D3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6"/>
  </w:num>
  <w:num w:numId="3">
    <w:abstractNumId w:val="2"/>
  </w:num>
  <w:num w:numId="4">
    <w:abstractNumId w:val="10"/>
  </w:num>
  <w:num w:numId="5">
    <w:abstractNumId w:val="8"/>
  </w:num>
  <w:num w:numId="6">
    <w:abstractNumId w:val="4"/>
  </w:num>
  <w:num w:numId="7">
    <w:abstractNumId w:val="3"/>
  </w:num>
  <w:num w:numId="8">
    <w:abstractNumId w:val="5"/>
  </w:num>
  <w:num w:numId="9">
    <w:abstractNumId w:val="7"/>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1C704A"/>
    <w:rsid w:val="00004B97"/>
    <w:rsid w:val="0003772B"/>
    <w:rsid w:val="0006482E"/>
    <w:rsid w:val="000738BD"/>
    <w:rsid w:val="000872F4"/>
    <w:rsid w:val="000A7AD9"/>
    <w:rsid w:val="000E5B03"/>
    <w:rsid w:val="0010753B"/>
    <w:rsid w:val="00124766"/>
    <w:rsid w:val="00181882"/>
    <w:rsid w:val="00195554"/>
    <w:rsid w:val="001A3690"/>
    <w:rsid w:val="001A4692"/>
    <w:rsid w:val="001C34CF"/>
    <w:rsid w:val="001C704A"/>
    <w:rsid w:val="001E29AA"/>
    <w:rsid w:val="0020448F"/>
    <w:rsid w:val="0020485E"/>
    <w:rsid w:val="0022136B"/>
    <w:rsid w:val="00237101"/>
    <w:rsid w:val="002B1E06"/>
    <w:rsid w:val="002B50C1"/>
    <w:rsid w:val="0030058B"/>
    <w:rsid w:val="0032492E"/>
    <w:rsid w:val="003A1A8E"/>
    <w:rsid w:val="003A2856"/>
    <w:rsid w:val="003A62AB"/>
    <w:rsid w:val="003B1301"/>
    <w:rsid w:val="003B7135"/>
    <w:rsid w:val="003B7791"/>
    <w:rsid w:val="003D11CA"/>
    <w:rsid w:val="003D1281"/>
    <w:rsid w:val="00435E0A"/>
    <w:rsid w:val="004411EE"/>
    <w:rsid w:val="004435D1"/>
    <w:rsid w:val="00470C75"/>
    <w:rsid w:val="00493BE3"/>
    <w:rsid w:val="004C1155"/>
    <w:rsid w:val="004F639E"/>
    <w:rsid w:val="004F6C5C"/>
    <w:rsid w:val="005111B7"/>
    <w:rsid w:val="0053546E"/>
    <w:rsid w:val="005A7678"/>
    <w:rsid w:val="005D2BBD"/>
    <w:rsid w:val="0060739E"/>
    <w:rsid w:val="00671174"/>
    <w:rsid w:val="00697274"/>
    <w:rsid w:val="006E585E"/>
    <w:rsid w:val="007338CF"/>
    <w:rsid w:val="00744B08"/>
    <w:rsid w:val="00752D6B"/>
    <w:rsid w:val="007540E3"/>
    <w:rsid w:val="00766B56"/>
    <w:rsid w:val="00790CB7"/>
    <w:rsid w:val="007D67FC"/>
    <w:rsid w:val="007F032D"/>
    <w:rsid w:val="00807C6B"/>
    <w:rsid w:val="008225DB"/>
    <w:rsid w:val="00836447"/>
    <w:rsid w:val="00871BBA"/>
    <w:rsid w:val="008B4769"/>
    <w:rsid w:val="008B627E"/>
    <w:rsid w:val="008D406A"/>
    <w:rsid w:val="00906351"/>
    <w:rsid w:val="00950C22"/>
    <w:rsid w:val="00956D39"/>
    <w:rsid w:val="00975D8D"/>
    <w:rsid w:val="00A51899"/>
    <w:rsid w:val="00AB1485"/>
    <w:rsid w:val="00AB5821"/>
    <w:rsid w:val="00AD36D4"/>
    <w:rsid w:val="00AE3334"/>
    <w:rsid w:val="00B976E9"/>
    <w:rsid w:val="00BD088A"/>
    <w:rsid w:val="00C40E86"/>
    <w:rsid w:val="00C83C8F"/>
    <w:rsid w:val="00CA5036"/>
    <w:rsid w:val="00CB1287"/>
    <w:rsid w:val="00CC6330"/>
    <w:rsid w:val="00CC6FB6"/>
    <w:rsid w:val="00CD6DFC"/>
    <w:rsid w:val="00D32479"/>
    <w:rsid w:val="00D574A8"/>
    <w:rsid w:val="00D66040"/>
    <w:rsid w:val="00D752E0"/>
    <w:rsid w:val="00D7765A"/>
    <w:rsid w:val="00DB6DB5"/>
    <w:rsid w:val="00DC6D64"/>
    <w:rsid w:val="00DD1385"/>
    <w:rsid w:val="00E40BB7"/>
    <w:rsid w:val="00E655C4"/>
    <w:rsid w:val="00ED4E32"/>
    <w:rsid w:val="00EE73FD"/>
    <w:rsid w:val="00EF2000"/>
    <w:rsid w:val="00EF746E"/>
    <w:rsid w:val="00F65F62"/>
    <w:rsid w:val="00F70CFC"/>
    <w:rsid w:val="00F747F2"/>
    <w:rsid w:val="00FB1436"/>
    <w:rsid w:val="00FC62FA"/>
    <w:rsid w:val="00FD446B"/>
    <w:rsid w:val="00FD7F58"/>
    <w:rsid w:val="00FE67B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3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3690"/>
    <w:pPr>
      <w:autoSpaceDE w:val="0"/>
      <w:autoSpaceDN w:val="0"/>
      <w:adjustRightInd w:val="0"/>
      <w:spacing w:after="0" w:line="240" w:lineRule="auto"/>
    </w:pPr>
    <w:rPr>
      <w:rFonts w:ascii="Arial Black" w:hAnsi="Arial Black" w:cs="Arial Black"/>
      <w:color w:val="000000"/>
      <w:sz w:val="24"/>
      <w:szCs w:val="24"/>
    </w:rPr>
  </w:style>
  <w:style w:type="table" w:styleId="TableGrid">
    <w:name w:val="Table Grid"/>
    <w:basedOn w:val="TableNormal"/>
    <w:uiPriority w:val="59"/>
    <w:rsid w:val="001955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36447"/>
    <w:pPr>
      <w:ind w:left="720"/>
      <w:contextualSpacing/>
    </w:pPr>
  </w:style>
  <w:style w:type="paragraph" w:styleId="BalloonText">
    <w:name w:val="Balloon Text"/>
    <w:basedOn w:val="Normal"/>
    <w:link w:val="BalloonTextChar"/>
    <w:uiPriority w:val="99"/>
    <w:semiHidden/>
    <w:unhideWhenUsed/>
    <w:rsid w:val="00CC6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FB6"/>
    <w:rPr>
      <w:rFonts w:ascii="Tahoma" w:hAnsi="Tahoma" w:cs="Tahoma"/>
      <w:sz w:val="16"/>
      <w:szCs w:val="16"/>
    </w:rPr>
  </w:style>
  <w:style w:type="paragraph" w:styleId="Header">
    <w:name w:val="header"/>
    <w:basedOn w:val="Normal"/>
    <w:link w:val="HeaderChar"/>
    <w:uiPriority w:val="99"/>
    <w:unhideWhenUsed/>
    <w:rsid w:val="005354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6E"/>
  </w:style>
  <w:style w:type="paragraph" w:styleId="Footer">
    <w:name w:val="footer"/>
    <w:basedOn w:val="Normal"/>
    <w:link w:val="FooterChar"/>
    <w:uiPriority w:val="99"/>
    <w:unhideWhenUsed/>
    <w:rsid w:val="005354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6E"/>
  </w:style>
  <w:style w:type="character" w:styleId="Hyperlink">
    <w:name w:val="Hyperlink"/>
    <w:basedOn w:val="DefaultParagraphFont"/>
    <w:uiPriority w:val="99"/>
    <w:unhideWhenUsed/>
    <w:rsid w:val="002B1E0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76360127">
      <w:bodyDiv w:val="1"/>
      <w:marLeft w:val="0"/>
      <w:marRight w:val="0"/>
      <w:marTop w:val="0"/>
      <w:marBottom w:val="0"/>
      <w:divBdr>
        <w:top w:val="none" w:sz="0" w:space="0" w:color="auto"/>
        <w:left w:val="none" w:sz="0" w:space="0" w:color="auto"/>
        <w:bottom w:val="none" w:sz="0" w:space="0" w:color="auto"/>
        <w:right w:val="none" w:sz="0" w:space="0" w:color="auto"/>
      </w:divBdr>
    </w:div>
    <w:div w:id="13685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8E33F64C7484CEFBD30A16B49A61F2C"/>
        <w:category>
          <w:name w:val="General"/>
          <w:gallery w:val="placeholder"/>
        </w:category>
        <w:types>
          <w:type w:val="bbPlcHdr"/>
        </w:types>
        <w:behaviors>
          <w:behavior w:val="content"/>
        </w:behaviors>
        <w:guid w:val="{6D6902D5-26D2-400F-BF5F-508095A90794}"/>
      </w:docPartPr>
      <w:docPartBody>
        <w:p w:rsidR="00994BBA" w:rsidRDefault="00D60CC7" w:rsidP="00D60CC7">
          <w:pPr>
            <w:pStyle w:val="88E33F64C7484CEFBD30A16B49A61F2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60CC7"/>
    <w:rsid w:val="005733BF"/>
    <w:rsid w:val="00577AEF"/>
    <w:rsid w:val="0072675E"/>
    <w:rsid w:val="008A5CFF"/>
    <w:rsid w:val="00941C96"/>
    <w:rsid w:val="009753C9"/>
    <w:rsid w:val="00994BBA"/>
    <w:rsid w:val="00BD6CFB"/>
    <w:rsid w:val="00D60CC7"/>
    <w:rsid w:val="00E0333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B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0741572269444D9AD57D19FE13CDC2">
    <w:name w:val="850741572269444D9AD57D19FE13CDC2"/>
    <w:rsid w:val="00D60CC7"/>
  </w:style>
  <w:style w:type="paragraph" w:customStyle="1" w:styleId="88E33F64C7484CEFBD30A16B49A61F2C">
    <w:name w:val="88E33F64C7484CEFBD30A16B49A61F2C"/>
    <w:rsid w:val="00D60CC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963</TotalTime>
  <Pages>1</Pages>
  <Words>5964</Words>
  <Characters>33997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10CV757 – Solid Waste Management</dc:title>
  <dc:subject/>
  <dc:creator>admin</dc:creator>
  <cp:keywords/>
  <dc:description/>
  <cp:lastModifiedBy>admin</cp:lastModifiedBy>
  <cp:revision>44</cp:revision>
  <dcterms:created xsi:type="dcterms:W3CDTF">2015-09-28T16:05:00Z</dcterms:created>
  <dcterms:modified xsi:type="dcterms:W3CDTF">2017-06-08T09:32:00Z</dcterms:modified>
</cp:coreProperties>
</file>