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DCCF5" w14:textId="33DE661B" w:rsidR="00596696" w:rsidRDefault="00596696" w:rsidP="00596696">
      <w:pPr>
        <w:tabs>
          <w:tab w:val="left" w:pos="1005"/>
        </w:tabs>
        <w:contextualSpacing/>
        <w:jc w:val="center"/>
        <w:rPr>
          <w:b/>
          <w:sz w:val="28"/>
          <w:szCs w:val="24"/>
        </w:rPr>
      </w:pPr>
      <w:r w:rsidRPr="00596696">
        <w:rPr>
          <w:b/>
          <w:sz w:val="28"/>
          <w:szCs w:val="24"/>
        </w:rPr>
        <w:t>COURSE MODULE</w:t>
      </w:r>
    </w:p>
    <w:tbl>
      <w:tblPr>
        <w:tblStyle w:val="TableGrid"/>
        <w:tblW w:w="9610" w:type="dxa"/>
        <w:jc w:val="center"/>
        <w:tblLook w:val="04A0" w:firstRow="1" w:lastRow="0" w:firstColumn="1" w:lastColumn="0" w:noHBand="0" w:noVBand="1"/>
      </w:tblPr>
      <w:tblGrid>
        <w:gridCol w:w="2660"/>
        <w:gridCol w:w="425"/>
        <w:gridCol w:w="14"/>
        <w:gridCol w:w="126"/>
        <w:gridCol w:w="184"/>
        <w:gridCol w:w="2877"/>
        <w:gridCol w:w="1760"/>
        <w:gridCol w:w="1168"/>
        <w:gridCol w:w="375"/>
        <w:gridCol w:w="21"/>
      </w:tblGrid>
      <w:tr w:rsidR="00596696" w14:paraId="6A894385" w14:textId="77777777" w:rsidTr="00C47649">
        <w:trPr>
          <w:gridAfter w:val="1"/>
          <w:wAfter w:w="21" w:type="dxa"/>
          <w:jc w:val="center"/>
        </w:trPr>
        <w:tc>
          <w:tcPr>
            <w:tcW w:w="9589" w:type="dxa"/>
            <w:gridSpan w:val="9"/>
          </w:tcPr>
          <w:p w14:paraId="5E1519BD" w14:textId="77777777" w:rsidR="00596696" w:rsidRDefault="00596696" w:rsidP="00636DB3">
            <w:pPr>
              <w:tabs>
                <w:tab w:val="left" w:pos="1005"/>
              </w:tabs>
              <w:contextualSpacing/>
              <w:jc w:val="center"/>
            </w:pPr>
            <w:r w:rsidRPr="006B10E6">
              <w:rPr>
                <w:b/>
                <w:sz w:val="24"/>
                <w:szCs w:val="24"/>
              </w:rPr>
              <w:t>MATERIAL</w:t>
            </w:r>
            <w:r w:rsidRPr="006B10E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SCIENCE</w:t>
            </w:r>
            <w:r w:rsidRPr="006B10E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AND</w:t>
            </w:r>
            <w:r w:rsidRPr="006B10E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ENGINEERING</w:t>
            </w:r>
            <w:r w:rsidRPr="006B10E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(IPCC)</w:t>
            </w:r>
          </w:p>
        </w:tc>
      </w:tr>
      <w:tr w:rsidR="00596696" w14:paraId="7250A720" w14:textId="77777777" w:rsidTr="00C47649">
        <w:trPr>
          <w:gridAfter w:val="1"/>
          <w:wAfter w:w="21" w:type="dxa"/>
          <w:jc w:val="center"/>
        </w:trPr>
        <w:tc>
          <w:tcPr>
            <w:tcW w:w="2660" w:type="dxa"/>
          </w:tcPr>
          <w:p w14:paraId="2EF039AE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sz w:val="24"/>
                <w:szCs w:val="24"/>
              </w:rPr>
              <w:t>Course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Code</w:t>
            </w:r>
          </w:p>
        </w:tc>
        <w:tc>
          <w:tcPr>
            <w:tcW w:w="3626" w:type="dxa"/>
            <w:gridSpan w:val="5"/>
          </w:tcPr>
          <w:p w14:paraId="50E1A56C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>
              <w:rPr>
                <w:b/>
                <w:sz w:val="24"/>
                <w:szCs w:val="24"/>
              </w:rPr>
              <w:t>B</w:t>
            </w:r>
            <w:r w:rsidRPr="006B10E6">
              <w:rPr>
                <w:b/>
                <w:sz w:val="24"/>
                <w:szCs w:val="24"/>
              </w:rPr>
              <w:t>ME3</w:t>
            </w:r>
            <w:r>
              <w:rPr>
                <w:b/>
                <w:sz w:val="24"/>
                <w:szCs w:val="24"/>
              </w:rPr>
              <w:t>0</w:t>
            </w:r>
            <w:r w:rsidRPr="006B10E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14:paraId="7B93F892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CIE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Marks</w:t>
            </w:r>
          </w:p>
        </w:tc>
        <w:tc>
          <w:tcPr>
            <w:tcW w:w="1543" w:type="dxa"/>
            <w:gridSpan w:val="2"/>
          </w:tcPr>
          <w:p w14:paraId="76B3FF28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sz w:val="24"/>
                <w:szCs w:val="24"/>
              </w:rPr>
              <w:t>50</w:t>
            </w:r>
          </w:p>
        </w:tc>
      </w:tr>
      <w:tr w:rsidR="00596696" w14:paraId="794578A0" w14:textId="77777777" w:rsidTr="00C47649">
        <w:trPr>
          <w:gridAfter w:val="1"/>
          <w:wAfter w:w="21" w:type="dxa"/>
          <w:jc w:val="center"/>
        </w:trPr>
        <w:tc>
          <w:tcPr>
            <w:tcW w:w="2660" w:type="dxa"/>
            <w:vAlign w:val="center"/>
          </w:tcPr>
          <w:p w14:paraId="1B2871BC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Teaching</w:t>
            </w:r>
            <w:r w:rsidRPr="006B10E6">
              <w:rPr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Hours/Week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(L: T:P: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S)</w:t>
            </w:r>
          </w:p>
        </w:tc>
        <w:tc>
          <w:tcPr>
            <w:tcW w:w="3626" w:type="dxa"/>
            <w:gridSpan w:val="5"/>
            <w:vAlign w:val="center"/>
          </w:tcPr>
          <w:p w14:paraId="799FFD8E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3:0:2*:0</w:t>
            </w:r>
          </w:p>
        </w:tc>
        <w:tc>
          <w:tcPr>
            <w:tcW w:w="1760" w:type="dxa"/>
            <w:vAlign w:val="center"/>
          </w:tcPr>
          <w:p w14:paraId="09CF1CA3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SEE</w:t>
            </w:r>
            <w:r w:rsidRPr="006B10E6">
              <w:rPr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Marks</w:t>
            </w:r>
          </w:p>
        </w:tc>
        <w:tc>
          <w:tcPr>
            <w:tcW w:w="1543" w:type="dxa"/>
            <w:gridSpan w:val="2"/>
            <w:vAlign w:val="center"/>
          </w:tcPr>
          <w:p w14:paraId="698A49FE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sz w:val="24"/>
                <w:szCs w:val="24"/>
              </w:rPr>
              <w:t>50</w:t>
            </w:r>
          </w:p>
        </w:tc>
      </w:tr>
      <w:tr w:rsidR="00596696" w14:paraId="5F43E9EF" w14:textId="77777777" w:rsidTr="00C47649">
        <w:trPr>
          <w:gridAfter w:val="1"/>
          <w:wAfter w:w="21" w:type="dxa"/>
          <w:jc w:val="center"/>
        </w:trPr>
        <w:tc>
          <w:tcPr>
            <w:tcW w:w="2660" w:type="dxa"/>
            <w:vAlign w:val="center"/>
          </w:tcPr>
          <w:p w14:paraId="79318CC8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Total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Hours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of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Pedagogy</w:t>
            </w:r>
          </w:p>
        </w:tc>
        <w:tc>
          <w:tcPr>
            <w:tcW w:w="3626" w:type="dxa"/>
            <w:gridSpan w:val="5"/>
            <w:vAlign w:val="center"/>
          </w:tcPr>
          <w:p w14:paraId="7CF2BBD4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40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hours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Theory</w:t>
            </w:r>
            <w:r w:rsidRPr="006B10E6">
              <w:rPr>
                <w:spacing w:val="-1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+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8 -10</w:t>
            </w:r>
            <w:r w:rsidRPr="006B10E6">
              <w:rPr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Lab</w:t>
            </w:r>
            <w:r w:rsidRPr="006B10E6">
              <w:rPr>
                <w:spacing w:val="-1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slots</w:t>
            </w:r>
          </w:p>
        </w:tc>
        <w:tc>
          <w:tcPr>
            <w:tcW w:w="1760" w:type="dxa"/>
            <w:vAlign w:val="center"/>
          </w:tcPr>
          <w:p w14:paraId="071CB8DE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Total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Marks</w:t>
            </w:r>
          </w:p>
        </w:tc>
        <w:tc>
          <w:tcPr>
            <w:tcW w:w="1543" w:type="dxa"/>
            <w:gridSpan w:val="2"/>
            <w:vAlign w:val="center"/>
          </w:tcPr>
          <w:p w14:paraId="73ECD212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sz w:val="24"/>
                <w:szCs w:val="24"/>
              </w:rPr>
              <w:t>100</w:t>
            </w:r>
          </w:p>
        </w:tc>
      </w:tr>
      <w:tr w:rsidR="00596696" w14:paraId="07CBBF43" w14:textId="77777777" w:rsidTr="00C47649">
        <w:trPr>
          <w:gridAfter w:val="1"/>
          <w:wAfter w:w="21" w:type="dxa"/>
          <w:jc w:val="center"/>
        </w:trPr>
        <w:tc>
          <w:tcPr>
            <w:tcW w:w="2660" w:type="dxa"/>
            <w:vAlign w:val="center"/>
          </w:tcPr>
          <w:p w14:paraId="4B725728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Credits</w:t>
            </w:r>
          </w:p>
        </w:tc>
        <w:tc>
          <w:tcPr>
            <w:tcW w:w="3626" w:type="dxa"/>
            <w:gridSpan w:val="5"/>
            <w:vAlign w:val="center"/>
          </w:tcPr>
          <w:p w14:paraId="7C86717E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04</w:t>
            </w:r>
          </w:p>
        </w:tc>
        <w:tc>
          <w:tcPr>
            <w:tcW w:w="1760" w:type="dxa"/>
            <w:vAlign w:val="center"/>
          </w:tcPr>
          <w:p w14:paraId="4CBCF86B" w14:textId="77777777" w:rsidR="00596696" w:rsidRDefault="00596696" w:rsidP="00636DB3">
            <w:pPr>
              <w:tabs>
                <w:tab w:val="left" w:pos="1005"/>
              </w:tabs>
            </w:pPr>
            <w:r w:rsidRPr="006B10E6">
              <w:rPr>
                <w:sz w:val="24"/>
                <w:szCs w:val="24"/>
              </w:rPr>
              <w:t>Exam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Hours</w:t>
            </w:r>
          </w:p>
        </w:tc>
        <w:tc>
          <w:tcPr>
            <w:tcW w:w="1543" w:type="dxa"/>
            <w:gridSpan w:val="2"/>
            <w:vAlign w:val="center"/>
          </w:tcPr>
          <w:p w14:paraId="0892EE47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sz w:val="24"/>
                <w:szCs w:val="24"/>
              </w:rPr>
              <w:t>03</w:t>
            </w:r>
          </w:p>
        </w:tc>
      </w:tr>
      <w:tr w:rsidR="00596696" w14:paraId="5D704F7E" w14:textId="77777777" w:rsidTr="00C47649">
        <w:trPr>
          <w:gridAfter w:val="1"/>
          <w:wAfter w:w="21" w:type="dxa"/>
          <w:jc w:val="center"/>
        </w:trPr>
        <w:tc>
          <w:tcPr>
            <w:tcW w:w="9589" w:type="dxa"/>
            <w:gridSpan w:val="9"/>
          </w:tcPr>
          <w:p w14:paraId="2E7519EC" w14:textId="77777777" w:rsidR="00596696" w:rsidRPr="00BE3128" w:rsidRDefault="00596696" w:rsidP="00636DB3">
            <w:pPr>
              <w:tabs>
                <w:tab w:val="left" w:pos="1005"/>
              </w:tabs>
            </w:pPr>
            <w:r w:rsidRPr="00BE3128">
              <w:t xml:space="preserve">Examination nature </w:t>
            </w:r>
            <w:r>
              <w:t>(</w:t>
            </w:r>
            <w:proofErr w:type="gramStart"/>
            <w:r w:rsidRPr="00BE3128">
              <w:t xml:space="preserve">SEE)   </w:t>
            </w:r>
            <w:proofErr w:type="gramEnd"/>
            <w:r w:rsidRPr="00BE3128">
              <w:t xml:space="preserve">                                                                                              </w:t>
            </w:r>
            <w:r w:rsidRPr="00BE3128">
              <w:rPr>
                <w:b/>
                <w:bCs/>
              </w:rPr>
              <w:t xml:space="preserve"> </w:t>
            </w:r>
            <w:r w:rsidRPr="00BE3128">
              <w:rPr>
                <w:b/>
                <w:bCs/>
                <w:sz w:val="24"/>
                <w:szCs w:val="24"/>
              </w:rPr>
              <w:t>Theory</w:t>
            </w:r>
          </w:p>
        </w:tc>
      </w:tr>
      <w:tr w:rsidR="00596696" w14:paraId="241F94C1" w14:textId="77777777" w:rsidTr="00C47649">
        <w:trPr>
          <w:gridAfter w:val="1"/>
          <w:wAfter w:w="21" w:type="dxa"/>
          <w:trHeight w:val="2684"/>
          <w:jc w:val="center"/>
        </w:trPr>
        <w:tc>
          <w:tcPr>
            <w:tcW w:w="9589" w:type="dxa"/>
            <w:gridSpan w:val="9"/>
          </w:tcPr>
          <w:p w14:paraId="38A69008" w14:textId="77777777" w:rsidR="00596696" w:rsidRPr="0094551A" w:rsidRDefault="00596696" w:rsidP="00645EEF">
            <w:pPr>
              <w:pStyle w:val="TableParagraph"/>
              <w:jc w:val="left"/>
              <w:rPr>
                <w:b/>
                <w:sz w:val="24"/>
                <w:szCs w:val="24"/>
              </w:rPr>
            </w:pPr>
            <w:r w:rsidRPr="0094551A">
              <w:rPr>
                <w:b/>
                <w:sz w:val="24"/>
                <w:szCs w:val="24"/>
              </w:rPr>
              <w:t xml:space="preserve">Course objectives: </w:t>
            </w:r>
          </w:p>
          <w:p w14:paraId="66FACA61" w14:textId="4A4221C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 w:rsidRPr="0094551A">
              <w:rPr>
                <w:b/>
                <w:sz w:val="24"/>
                <w:szCs w:val="24"/>
              </w:rPr>
              <w:t xml:space="preserve">• </w:t>
            </w:r>
            <w:r w:rsidRPr="0094551A">
              <w:rPr>
                <w:bCs/>
                <w:sz w:val="24"/>
                <w:szCs w:val="24"/>
              </w:rPr>
              <w:t>Explain the basic concepts of geometrical crystallography, crystal structure and</w:t>
            </w:r>
            <w:r>
              <w:rPr>
                <w:bCs/>
                <w:sz w:val="24"/>
                <w:szCs w:val="24"/>
              </w:rPr>
              <w:t xml:space="preserve"> i</w:t>
            </w:r>
            <w:r w:rsidRPr="0094551A">
              <w:rPr>
                <w:bCs/>
                <w:sz w:val="24"/>
                <w:szCs w:val="24"/>
              </w:rPr>
              <w:t>mperfections in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4551A">
              <w:rPr>
                <w:bCs/>
                <w:sz w:val="24"/>
                <w:szCs w:val="24"/>
              </w:rPr>
              <w:t>Solids.</w:t>
            </w:r>
          </w:p>
          <w:p w14:paraId="3E32C71A" w14:textId="77777777" w:rsidR="00596696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 w:rsidRPr="0094551A">
              <w:rPr>
                <w:bCs/>
                <w:sz w:val="24"/>
                <w:szCs w:val="24"/>
              </w:rPr>
              <w:t xml:space="preserve">• Construct the </w:t>
            </w:r>
            <w:r>
              <w:rPr>
                <w:bCs/>
                <w:sz w:val="24"/>
                <w:szCs w:val="24"/>
              </w:rPr>
              <w:t>phase</w:t>
            </w:r>
            <w:r w:rsidRPr="0094551A">
              <w:rPr>
                <w:bCs/>
                <w:sz w:val="24"/>
                <w:szCs w:val="24"/>
              </w:rPr>
              <w:t xml:space="preserve"> diagrams to know the phase transformations and concept of diffusion in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3D0CFE72" w14:textId="7777777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94551A">
              <w:rPr>
                <w:bCs/>
                <w:sz w:val="24"/>
                <w:szCs w:val="24"/>
              </w:rPr>
              <w:t>solids.</w:t>
            </w:r>
          </w:p>
          <w:p w14:paraId="368A38A0" w14:textId="7777777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 w:rsidRPr="0094551A">
              <w:rPr>
                <w:bCs/>
                <w:sz w:val="24"/>
                <w:szCs w:val="24"/>
              </w:rPr>
              <w:t>• Identify the heat treatment, cooling method for controlling the microstructure and plastic</w:t>
            </w:r>
          </w:p>
          <w:p w14:paraId="6FAB2A76" w14:textId="7777777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94551A">
              <w:rPr>
                <w:bCs/>
                <w:sz w:val="24"/>
                <w:szCs w:val="24"/>
              </w:rPr>
              <w:t>deformation to modify their properties.</w:t>
            </w:r>
          </w:p>
          <w:p w14:paraId="1488F6FE" w14:textId="7777777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 w:rsidRPr="0094551A">
              <w:rPr>
                <w:bCs/>
                <w:sz w:val="24"/>
                <w:szCs w:val="24"/>
              </w:rPr>
              <w:t>• Explain the powder metallurgy process, types and surface modifications.</w:t>
            </w:r>
          </w:p>
          <w:p w14:paraId="65782724" w14:textId="77777777" w:rsidR="00596696" w:rsidRPr="0094551A" w:rsidRDefault="00596696" w:rsidP="00645EEF">
            <w:pPr>
              <w:pStyle w:val="TableParagraph"/>
              <w:jc w:val="left"/>
              <w:rPr>
                <w:bCs/>
                <w:sz w:val="24"/>
                <w:szCs w:val="24"/>
              </w:rPr>
            </w:pPr>
            <w:r w:rsidRPr="0094551A">
              <w:rPr>
                <w:bCs/>
                <w:sz w:val="24"/>
                <w:szCs w:val="24"/>
              </w:rPr>
              <w:t>• Apply the method of materials selection, material data, properties, and knowledge sources for</w:t>
            </w:r>
          </w:p>
          <w:p w14:paraId="4D828B1C" w14:textId="77777777" w:rsidR="00596696" w:rsidRPr="006B10E6" w:rsidRDefault="00596696" w:rsidP="00645EEF">
            <w:pPr>
              <w:pStyle w:val="TableParagraph"/>
              <w:tabs>
                <w:tab w:val="left" w:pos="827"/>
                <w:tab w:val="left" w:pos="828"/>
              </w:tabs>
              <w:spacing w:before="35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94551A">
              <w:rPr>
                <w:bCs/>
                <w:sz w:val="24"/>
                <w:szCs w:val="24"/>
              </w:rPr>
              <w:t>computer-aided selection of materials.</w:t>
            </w:r>
          </w:p>
        </w:tc>
      </w:tr>
      <w:tr w:rsidR="00596696" w14:paraId="2331E69A" w14:textId="77777777" w:rsidTr="00C47649">
        <w:trPr>
          <w:gridAfter w:val="1"/>
          <w:wAfter w:w="21" w:type="dxa"/>
          <w:trHeight w:val="910"/>
          <w:jc w:val="center"/>
        </w:trPr>
        <w:tc>
          <w:tcPr>
            <w:tcW w:w="9589" w:type="dxa"/>
            <w:gridSpan w:val="9"/>
          </w:tcPr>
          <w:p w14:paraId="6A9A72F2" w14:textId="77777777" w:rsidR="00596696" w:rsidRPr="001B31EB" w:rsidRDefault="00596696" w:rsidP="00636DB3">
            <w:pPr>
              <w:pStyle w:val="TableParagraph"/>
              <w:jc w:val="both"/>
              <w:rPr>
                <w:b/>
                <w:bCs/>
                <w:sz w:val="24"/>
                <w:szCs w:val="24"/>
              </w:rPr>
            </w:pPr>
            <w:r w:rsidRPr="001B31EB">
              <w:rPr>
                <w:b/>
                <w:bCs/>
                <w:sz w:val="24"/>
                <w:szCs w:val="24"/>
              </w:rPr>
              <w:t xml:space="preserve">Teaching-Learning Process (General Instructions) </w:t>
            </w:r>
          </w:p>
          <w:p w14:paraId="4238AF04" w14:textId="77777777" w:rsidR="00596696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4551A">
              <w:rPr>
                <w:sz w:val="24"/>
                <w:szCs w:val="24"/>
              </w:rPr>
              <w:t xml:space="preserve">These are sample Strategies; that teachers can use to accelerate the attainment of the various </w:t>
            </w:r>
            <w:r>
              <w:rPr>
                <w:sz w:val="24"/>
                <w:szCs w:val="24"/>
              </w:rPr>
              <w:t xml:space="preserve">  </w:t>
            </w:r>
          </w:p>
          <w:p w14:paraId="139F0505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4551A">
              <w:rPr>
                <w:sz w:val="24"/>
                <w:szCs w:val="24"/>
              </w:rPr>
              <w:t xml:space="preserve">course outcomes.  </w:t>
            </w:r>
          </w:p>
          <w:p w14:paraId="56905F1E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 w:rsidRPr="0094551A">
              <w:rPr>
                <w:sz w:val="24"/>
                <w:szCs w:val="24"/>
              </w:rPr>
              <w:t>• Adopt different types of teaching methods to develop the outcomes through PowerPoint</w:t>
            </w:r>
          </w:p>
          <w:p w14:paraId="7B9DD49E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4551A">
              <w:rPr>
                <w:sz w:val="24"/>
                <w:szCs w:val="24"/>
              </w:rPr>
              <w:t>presentations and Video demonstrations or Simulations.</w:t>
            </w:r>
          </w:p>
          <w:p w14:paraId="70F29F9E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 w:rsidRPr="0094551A">
              <w:rPr>
                <w:sz w:val="24"/>
                <w:szCs w:val="24"/>
              </w:rPr>
              <w:t>• Chalk and Talk method for Problem Solving.</w:t>
            </w:r>
          </w:p>
          <w:p w14:paraId="26E251BB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 w:rsidRPr="0094551A">
              <w:rPr>
                <w:sz w:val="24"/>
                <w:szCs w:val="24"/>
              </w:rPr>
              <w:t>• Adopt flipped classroom teaching method.</w:t>
            </w:r>
          </w:p>
          <w:p w14:paraId="53664AF9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 w:rsidRPr="0094551A">
              <w:rPr>
                <w:sz w:val="24"/>
                <w:szCs w:val="24"/>
              </w:rPr>
              <w:t>• Adopt collaborative (Group Learning) learning in the class.</w:t>
            </w:r>
          </w:p>
          <w:p w14:paraId="16571CB5" w14:textId="77777777" w:rsidR="00596696" w:rsidRPr="0094551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 w:rsidRPr="0094551A">
              <w:rPr>
                <w:sz w:val="24"/>
                <w:szCs w:val="24"/>
              </w:rPr>
              <w:t>• Adopt Problem Based Learning (PBL), which fosters students’ analytical skills and develops</w:t>
            </w:r>
          </w:p>
          <w:p w14:paraId="26F514F6" w14:textId="77777777" w:rsidR="00596696" w:rsidRPr="00FB0ACA" w:rsidRDefault="00596696" w:rsidP="00636DB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551A">
              <w:rPr>
                <w:sz w:val="24"/>
                <w:szCs w:val="24"/>
              </w:rPr>
              <w:t>thinking skills such as evaluating, generalizing, and analyzing information.</w:t>
            </w:r>
          </w:p>
        </w:tc>
      </w:tr>
      <w:tr w:rsidR="00596696" w14:paraId="5E702A8E" w14:textId="77777777" w:rsidTr="00C47649">
        <w:trPr>
          <w:gridAfter w:val="1"/>
          <w:wAfter w:w="21" w:type="dxa"/>
          <w:trHeight w:val="339"/>
          <w:jc w:val="center"/>
        </w:trPr>
        <w:tc>
          <w:tcPr>
            <w:tcW w:w="9589" w:type="dxa"/>
            <w:gridSpan w:val="9"/>
          </w:tcPr>
          <w:p w14:paraId="4C68757D" w14:textId="77777777" w:rsidR="00596696" w:rsidRPr="006B10E6" w:rsidRDefault="00596696" w:rsidP="00636DB3">
            <w:pPr>
              <w:pStyle w:val="TableParagraph"/>
              <w:rPr>
                <w:b/>
                <w:sz w:val="24"/>
                <w:szCs w:val="24"/>
              </w:rPr>
            </w:pPr>
            <w:r w:rsidRPr="006B10E6">
              <w:rPr>
                <w:b/>
                <w:sz w:val="24"/>
                <w:szCs w:val="24"/>
              </w:rPr>
              <w:t>MODULE-1</w:t>
            </w:r>
          </w:p>
        </w:tc>
      </w:tr>
      <w:tr w:rsidR="00596696" w14:paraId="2BE605E3" w14:textId="77777777" w:rsidTr="00C47649">
        <w:trPr>
          <w:gridAfter w:val="1"/>
          <w:wAfter w:w="21" w:type="dxa"/>
          <w:trHeight w:val="2753"/>
          <w:jc w:val="center"/>
        </w:trPr>
        <w:tc>
          <w:tcPr>
            <w:tcW w:w="9589" w:type="dxa"/>
            <w:gridSpan w:val="9"/>
          </w:tcPr>
          <w:p w14:paraId="101D63E1" w14:textId="77777777" w:rsidR="00596696" w:rsidRDefault="00596696" w:rsidP="00636DB3">
            <w:pPr>
              <w:pStyle w:val="TableParagraph"/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6D6A59">
              <w:rPr>
                <w:b/>
                <w:bCs/>
                <w:sz w:val="24"/>
                <w:szCs w:val="24"/>
              </w:rPr>
              <w:t xml:space="preserve">Structure of Materials </w:t>
            </w:r>
          </w:p>
          <w:p w14:paraId="144891CE" w14:textId="6616B079" w:rsidR="00596696" w:rsidRDefault="00596696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6A59">
              <w:rPr>
                <w:b/>
                <w:bCs/>
                <w:sz w:val="24"/>
                <w:szCs w:val="24"/>
              </w:rPr>
              <w:t>Introduction:</w:t>
            </w:r>
            <w:r w:rsidRPr="006D6A59">
              <w:rPr>
                <w:sz w:val="24"/>
                <w:szCs w:val="24"/>
              </w:rPr>
              <w:t xml:space="preserve"> Classification of materials, crystalline and non-crystalline solids, atomic bonding: Ionic Bonding and Metallic Bonding.</w:t>
            </w:r>
          </w:p>
          <w:p w14:paraId="3F0E35F2" w14:textId="77777777" w:rsidR="00596696" w:rsidRPr="006D6A59" w:rsidRDefault="00596696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6A59">
              <w:rPr>
                <w:b/>
                <w:bCs/>
                <w:sz w:val="24"/>
                <w:szCs w:val="24"/>
              </w:rPr>
              <w:t>Crystal Structure:</w:t>
            </w:r>
            <w:r w:rsidRPr="006D6A59">
              <w:rPr>
                <w:sz w:val="24"/>
                <w:szCs w:val="24"/>
              </w:rPr>
              <w:t xml:space="preserve"> Crystal Lattice, Unit Cell, Planes and directions in a lattice, Planar Atomic </w:t>
            </w:r>
          </w:p>
          <w:p w14:paraId="1F3861E7" w14:textId="77777777" w:rsidR="00596696" w:rsidRDefault="00596696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6A59">
              <w:rPr>
                <w:sz w:val="24"/>
                <w:szCs w:val="24"/>
              </w:rPr>
              <w:t>Density, Coordination number, atomic Packing Factor of all the Cubic structures and Hexa</w:t>
            </w:r>
            <w:r>
              <w:rPr>
                <w:sz w:val="24"/>
                <w:szCs w:val="24"/>
              </w:rPr>
              <w:t>gonal</w:t>
            </w:r>
            <w:r w:rsidRPr="006D6A59">
              <w:rPr>
                <w:sz w:val="24"/>
                <w:szCs w:val="24"/>
              </w:rPr>
              <w:t xml:space="preserve"> Close Packed structure. Classification and Coordination of voids, Bragg’s Law. </w:t>
            </w:r>
          </w:p>
          <w:p w14:paraId="51109E5A" w14:textId="77777777" w:rsidR="00596696" w:rsidRPr="006D6A59" w:rsidRDefault="00596696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6A59">
              <w:rPr>
                <w:b/>
                <w:bCs/>
                <w:sz w:val="24"/>
                <w:szCs w:val="24"/>
              </w:rPr>
              <w:t>Imperfections in Solids:</w:t>
            </w:r>
            <w:r w:rsidRPr="006D6A59">
              <w:rPr>
                <w:sz w:val="24"/>
                <w:szCs w:val="24"/>
              </w:rPr>
              <w:t xml:space="preserve"> Types of imperfections, Point defects: vacancies, interstitials, line </w:t>
            </w:r>
          </w:p>
          <w:p w14:paraId="0597CED2" w14:textId="77777777" w:rsidR="00596696" w:rsidRPr="00FB0ACA" w:rsidRDefault="00596696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D6A59">
              <w:rPr>
                <w:sz w:val="24"/>
                <w:szCs w:val="24"/>
              </w:rPr>
              <w:t>defects, 2-D and 3D-defects, Concept of free volume in amorphous solids. Slip, Twinning.</w:t>
            </w:r>
          </w:p>
        </w:tc>
      </w:tr>
      <w:tr w:rsidR="00596696" w14:paraId="6FCAC72E" w14:textId="77777777" w:rsidTr="00C47649">
        <w:trPr>
          <w:gridAfter w:val="1"/>
          <w:wAfter w:w="21" w:type="dxa"/>
          <w:trHeight w:val="980"/>
          <w:jc w:val="center"/>
        </w:trPr>
        <w:tc>
          <w:tcPr>
            <w:tcW w:w="3085" w:type="dxa"/>
            <w:gridSpan w:val="2"/>
          </w:tcPr>
          <w:p w14:paraId="327CA6C3" w14:textId="77777777" w:rsidR="00596696" w:rsidRPr="006B10E6" w:rsidRDefault="00596696" w:rsidP="00636DB3">
            <w:pPr>
              <w:pStyle w:val="TableParagraph"/>
              <w:rPr>
                <w:b/>
                <w:sz w:val="24"/>
                <w:szCs w:val="24"/>
              </w:rPr>
            </w:pPr>
            <w:r w:rsidRPr="006B10E6">
              <w:rPr>
                <w:b/>
                <w:spacing w:val="-1"/>
                <w:sz w:val="24"/>
                <w:szCs w:val="24"/>
              </w:rPr>
              <w:t>Teaching-</w:t>
            </w:r>
            <w:r w:rsidRPr="006B10E6">
              <w:rPr>
                <w:b/>
                <w:spacing w:val="-43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Learning</w:t>
            </w:r>
            <w:r w:rsidRPr="006B10E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Process</w:t>
            </w:r>
          </w:p>
        </w:tc>
        <w:tc>
          <w:tcPr>
            <w:tcW w:w="6504" w:type="dxa"/>
            <w:gridSpan w:val="7"/>
          </w:tcPr>
          <w:p w14:paraId="731663C0" w14:textId="77777777" w:rsidR="00596696" w:rsidRPr="006B10E6" w:rsidRDefault="00596696" w:rsidP="00596696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line="243" w:lineRule="exact"/>
              <w:jc w:val="left"/>
              <w:rPr>
                <w:sz w:val="24"/>
                <w:szCs w:val="24"/>
              </w:rPr>
            </w:pPr>
            <w:r w:rsidRPr="006B10E6">
              <w:rPr>
                <w:sz w:val="24"/>
                <w:szCs w:val="24"/>
              </w:rPr>
              <w:t>Power-point</w:t>
            </w:r>
            <w:r w:rsidRPr="006B10E6">
              <w:rPr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Presentation,</w:t>
            </w:r>
          </w:p>
          <w:p w14:paraId="3CFD9F95" w14:textId="77777777" w:rsidR="00596696" w:rsidRPr="006B10E6" w:rsidRDefault="00596696" w:rsidP="00596696">
            <w:pPr>
              <w:pStyle w:val="TableParagraph"/>
              <w:numPr>
                <w:ilvl w:val="0"/>
                <w:numId w:val="5"/>
              </w:numPr>
              <w:tabs>
                <w:tab w:val="left" w:pos="739"/>
              </w:tabs>
              <w:spacing w:before="37"/>
              <w:jc w:val="left"/>
              <w:rPr>
                <w:sz w:val="24"/>
                <w:szCs w:val="24"/>
              </w:rPr>
            </w:pPr>
            <w:r w:rsidRPr="006B10E6">
              <w:rPr>
                <w:sz w:val="24"/>
                <w:szCs w:val="24"/>
              </w:rPr>
              <w:t>Video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demonstration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or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Simulations,</w:t>
            </w:r>
          </w:p>
          <w:p w14:paraId="68DFE115" w14:textId="77777777" w:rsidR="00596696" w:rsidRPr="00717F04" w:rsidRDefault="00596696" w:rsidP="00596696">
            <w:pPr>
              <w:pStyle w:val="TableParagraph"/>
              <w:numPr>
                <w:ilvl w:val="0"/>
                <w:numId w:val="5"/>
              </w:numPr>
              <w:tabs>
                <w:tab w:val="left" w:pos="739"/>
              </w:tabs>
              <w:spacing w:before="37"/>
              <w:jc w:val="left"/>
              <w:rPr>
                <w:sz w:val="24"/>
                <w:szCs w:val="24"/>
              </w:rPr>
            </w:pPr>
            <w:r w:rsidRPr="006B10E6">
              <w:rPr>
                <w:sz w:val="24"/>
                <w:szCs w:val="24"/>
              </w:rPr>
              <w:t>Chalk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and</w:t>
            </w:r>
            <w:r w:rsidRPr="006B10E6">
              <w:rPr>
                <w:spacing w:val="-3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Talk.</w:t>
            </w:r>
          </w:p>
        </w:tc>
      </w:tr>
      <w:tr w:rsidR="00596696" w14:paraId="58044588" w14:textId="77777777" w:rsidTr="00C47649">
        <w:trPr>
          <w:gridAfter w:val="1"/>
          <w:wAfter w:w="21" w:type="dxa"/>
          <w:jc w:val="center"/>
        </w:trPr>
        <w:tc>
          <w:tcPr>
            <w:tcW w:w="9589" w:type="dxa"/>
            <w:gridSpan w:val="9"/>
          </w:tcPr>
          <w:p w14:paraId="514826C5" w14:textId="77777777" w:rsidR="00596696" w:rsidRDefault="00596696" w:rsidP="00636DB3">
            <w:pPr>
              <w:tabs>
                <w:tab w:val="left" w:pos="1005"/>
              </w:tabs>
              <w:jc w:val="center"/>
            </w:pPr>
            <w:r w:rsidRPr="006B10E6">
              <w:rPr>
                <w:b/>
                <w:sz w:val="24"/>
                <w:szCs w:val="24"/>
              </w:rPr>
              <w:t>MODULE-2</w:t>
            </w:r>
          </w:p>
        </w:tc>
      </w:tr>
      <w:tr w:rsidR="00596696" w14:paraId="2202802E" w14:textId="77777777" w:rsidTr="00C47649">
        <w:trPr>
          <w:gridAfter w:val="1"/>
          <w:wAfter w:w="21" w:type="dxa"/>
          <w:jc w:val="center"/>
        </w:trPr>
        <w:tc>
          <w:tcPr>
            <w:tcW w:w="9589" w:type="dxa"/>
            <w:gridSpan w:val="9"/>
          </w:tcPr>
          <w:p w14:paraId="36EC56D0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54661">
              <w:rPr>
                <w:b/>
                <w:bCs/>
                <w:sz w:val="24"/>
                <w:szCs w:val="24"/>
              </w:rPr>
              <w:t xml:space="preserve">Physical Metallurgy </w:t>
            </w:r>
          </w:p>
          <w:p w14:paraId="23CB2C53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D54661">
              <w:rPr>
                <w:b/>
                <w:bCs/>
                <w:sz w:val="24"/>
                <w:szCs w:val="24"/>
              </w:rPr>
              <w:t>Alloy Systems:</w:t>
            </w:r>
            <w:r w:rsidRPr="00D54661">
              <w:rPr>
                <w:sz w:val="24"/>
                <w:szCs w:val="24"/>
              </w:rPr>
              <w:t xml:space="preserve"> Classification of Solid solutions, Hume- Rothery Rules </w:t>
            </w:r>
          </w:p>
          <w:p w14:paraId="44703FEC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D54661">
              <w:rPr>
                <w:b/>
                <w:bCs/>
                <w:sz w:val="24"/>
                <w:szCs w:val="24"/>
              </w:rPr>
              <w:t>Diffusion:</w:t>
            </w:r>
            <w:r w:rsidRPr="00D54661">
              <w:rPr>
                <w:sz w:val="24"/>
                <w:szCs w:val="24"/>
              </w:rPr>
              <w:t xml:space="preserve"> Diffusion Mechanisms: Vacancy Diffusion and Interstitial Diffusion, Fick’s laws of diffusion, Factors affecting diffusion.  </w:t>
            </w:r>
          </w:p>
          <w:p w14:paraId="21511D6C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D54661">
              <w:rPr>
                <w:b/>
                <w:bCs/>
                <w:sz w:val="24"/>
                <w:szCs w:val="24"/>
              </w:rPr>
              <w:t>Phase Diagrams:</w:t>
            </w:r>
            <w:r w:rsidRPr="00D54661">
              <w:rPr>
                <w:sz w:val="24"/>
                <w:szCs w:val="24"/>
              </w:rPr>
              <w:t xml:space="preserve"> Gibbs Phase Rule, Solubility limit, phase equilibrium and Phase Diagrams: </w:t>
            </w:r>
          </w:p>
          <w:p w14:paraId="3FE28629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D54661">
              <w:rPr>
                <w:sz w:val="24"/>
                <w:szCs w:val="24"/>
              </w:rPr>
              <w:t xml:space="preserve">Isomorphous systems, Invariant Binary Reactions: Eutectic reaction, Eutectoid reaction and </w:t>
            </w:r>
          </w:p>
          <w:p w14:paraId="7041A922" w14:textId="77777777" w:rsidR="00596696" w:rsidRPr="00D54661" w:rsidRDefault="00596696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D54661">
              <w:rPr>
                <w:sz w:val="24"/>
                <w:szCs w:val="24"/>
              </w:rPr>
              <w:lastRenderedPageBreak/>
              <w:t xml:space="preserve">Peritectic reaction, Lever Rule, Iron-Carbon Diagram. Effect of common alloying elements in steel. Numerical on Lever rule.  </w:t>
            </w:r>
          </w:p>
        </w:tc>
      </w:tr>
      <w:tr w:rsidR="00596696" w14:paraId="273170AC" w14:textId="77777777" w:rsidTr="00C47649">
        <w:trPr>
          <w:gridAfter w:val="1"/>
          <w:wAfter w:w="21" w:type="dxa"/>
          <w:trHeight w:val="838"/>
          <w:jc w:val="center"/>
        </w:trPr>
        <w:tc>
          <w:tcPr>
            <w:tcW w:w="3409" w:type="dxa"/>
            <w:gridSpan w:val="5"/>
          </w:tcPr>
          <w:p w14:paraId="54FC1DE1" w14:textId="77777777" w:rsidR="00596696" w:rsidRDefault="00596696" w:rsidP="00636DB3">
            <w:pPr>
              <w:pStyle w:val="TableParagraph"/>
              <w:spacing w:before="1" w:line="276" w:lineRule="auto"/>
              <w:rPr>
                <w:b/>
                <w:i/>
                <w:sz w:val="24"/>
                <w:szCs w:val="24"/>
              </w:rPr>
            </w:pPr>
            <w:r w:rsidRPr="006B10E6">
              <w:rPr>
                <w:b/>
                <w:sz w:val="24"/>
                <w:szCs w:val="24"/>
              </w:rPr>
              <w:lastRenderedPageBreak/>
              <w:t>Teaching-Learning</w:t>
            </w:r>
            <w:r w:rsidRPr="006B10E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b/>
                <w:sz w:val="24"/>
                <w:szCs w:val="24"/>
              </w:rPr>
              <w:t>Process</w:t>
            </w:r>
          </w:p>
          <w:p w14:paraId="67133147" w14:textId="77777777" w:rsidR="00596696" w:rsidRDefault="00596696" w:rsidP="00636DB3">
            <w:pPr>
              <w:pStyle w:val="TableParagraph"/>
              <w:spacing w:before="1" w:line="276" w:lineRule="auto"/>
              <w:rPr>
                <w:b/>
                <w:i/>
                <w:sz w:val="24"/>
                <w:szCs w:val="24"/>
              </w:rPr>
            </w:pPr>
          </w:p>
          <w:p w14:paraId="66566A40" w14:textId="77777777" w:rsidR="00596696" w:rsidRPr="00807672" w:rsidRDefault="00596696" w:rsidP="00636DB3">
            <w:pPr>
              <w:pStyle w:val="TableParagraph"/>
              <w:spacing w:before="1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180" w:type="dxa"/>
            <w:gridSpan w:val="4"/>
          </w:tcPr>
          <w:p w14:paraId="1C3703F3" w14:textId="77777777" w:rsidR="00596696" w:rsidRDefault="00596696" w:rsidP="00596696">
            <w:pPr>
              <w:pStyle w:val="TableParagraph"/>
              <w:numPr>
                <w:ilvl w:val="0"/>
                <w:numId w:val="8"/>
              </w:numPr>
              <w:tabs>
                <w:tab w:val="left" w:pos="1139"/>
              </w:tabs>
              <w:spacing w:line="243" w:lineRule="exact"/>
              <w:ind w:left="302" w:hanging="283"/>
              <w:jc w:val="left"/>
              <w:rPr>
                <w:sz w:val="24"/>
                <w:szCs w:val="24"/>
              </w:rPr>
            </w:pPr>
            <w:r w:rsidRPr="006B10E6">
              <w:rPr>
                <w:sz w:val="24"/>
                <w:szCs w:val="24"/>
              </w:rPr>
              <w:t>Power-point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Presentation,</w:t>
            </w:r>
          </w:p>
          <w:p w14:paraId="059F4DEF" w14:textId="77777777" w:rsidR="00596696" w:rsidRPr="003D536A" w:rsidRDefault="00596696" w:rsidP="00596696">
            <w:pPr>
              <w:pStyle w:val="TableParagraph"/>
              <w:numPr>
                <w:ilvl w:val="0"/>
                <w:numId w:val="8"/>
              </w:numPr>
              <w:tabs>
                <w:tab w:val="left" w:pos="1139"/>
              </w:tabs>
              <w:spacing w:line="243" w:lineRule="exact"/>
              <w:ind w:left="302" w:hanging="283"/>
              <w:jc w:val="left"/>
              <w:rPr>
                <w:b/>
                <w:i/>
                <w:sz w:val="24"/>
                <w:szCs w:val="24"/>
              </w:rPr>
            </w:pPr>
            <w:r w:rsidRPr="006B10E6">
              <w:rPr>
                <w:sz w:val="24"/>
                <w:szCs w:val="24"/>
              </w:rPr>
              <w:t>Video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demonstration</w:t>
            </w:r>
            <w:r w:rsidRPr="006B10E6">
              <w:rPr>
                <w:spacing w:val="-4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or</w:t>
            </w:r>
            <w:r w:rsidRPr="006B10E6">
              <w:rPr>
                <w:spacing w:val="-2"/>
                <w:sz w:val="24"/>
                <w:szCs w:val="24"/>
              </w:rPr>
              <w:t xml:space="preserve"> </w:t>
            </w:r>
            <w:r w:rsidRPr="006B10E6">
              <w:rPr>
                <w:sz w:val="24"/>
                <w:szCs w:val="24"/>
              </w:rPr>
              <w:t>Simulations</w:t>
            </w:r>
          </w:p>
          <w:p w14:paraId="4B7D7655" w14:textId="77777777" w:rsidR="00596696" w:rsidRPr="006B10E6" w:rsidRDefault="00596696" w:rsidP="0059669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43" w:lineRule="exact"/>
              <w:ind w:left="302" w:hanging="283"/>
              <w:jc w:val="left"/>
              <w:rPr>
                <w:b/>
                <w:i/>
                <w:sz w:val="24"/>
                <w:szCs w:val="24"/>
              </w:rPr>
            </w:pPr>
            <w:r w:rsidRPr="000816D4">
              <w:rPr>
                <w:sz w:val="24"/>
              </w:rPr>
              <w:t>Chalk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and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Talk.</w:t>
            </w:r>
          </w:p>
        </w:tc>
      </w:tr>
      <w:tr w:rsidR="00FF2E9B" w14:paraId="35CFD6E2" w14:textId="77777777" w:rsidTr="00C47649">
        <w:trPr>
          <w:jc w:val="center"/>
        </w:trPr>
        <w:tc>
          <w:tcPr>
            <w:tcW w:w="9610" w:type="dxa"/>
            <w:gridSpan w:val="10"/>
          </w:tcPr>
          <w:p w14:paraId="38B93FC2" w14:textId="77777777" w:rsidR="00FF2E9B" w:rsidRDefault="00FF2E9B" w:rsidP="00636DB3">
            <w:pPr>
              <w:tabs>
                <w:tab w:val="left" w:pos="1005"/>
              </w:tabs>
              <w:jc w:val="center"/>
            </w:pPr>
            <w:r w:rsidRPr="000816D4">
              <w:rPr>
                <w:b/>
                <w:sz w:val="24"/>
              </w:rPr>
              <w:t>MODULE-3</w:t>
            </w:r>
          </w:p>
        </w:tc>
      </w:tr>
      <w:tr w:rsidR="00FF2E9B" w14:paraId="737B2A8E" w14:textId="77777777" w:rsidTr="00C47649">
        <w:trPr>
          <w:jc w:val="center"/>
        </w:trPr>
        <w:tc>
          <w:tcPr>
            <w:tcW w:w="9610" w:type="dxa"/>
            <w:gridSpan w:val="10"/>
          </w:tcPr>
          <w:p w14:paraId="01737B0A" w14:textId="77777777" w:rsidR="00FF2E9B" w:rsidRPr="0075568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5568A">
              <w:rPr>
                <w:b/>
                <w:bCs/>
                <w:sz w:val="24"/>
                <w:szCs w:val="24"/>
              </w:rPr>
              <w:t>Nucleation and growth:</w:t>
            </w:r>
            <w:r w:rsidRPr="0075568A">
              <w:rPr>
                <w:sz w:val="24"/>
                <w:szCs w:val="24"/>
              </w:rPr>
              <w:t xml:space="preserve"> Introduction to homogeneous and heterogeneous nucleation, critical </w:t>
            </w:r>
          </w:p>
          <w:p w14:paraId="4643E76E" w14:textId="77777777" w:rsidR="00FF2E9B" w:rsidRPr="0075568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5568A">
              <w:rPr>
                <w:sz w:val="24"/>
                <w:szCs w:val="24"/>
              </w:rPr>
              <w:t xml:space="preserve">radius for nucleation.  </w:t>
            </w:r>
          </w:p>
          <w:p w14:paraId="361234AA" w14:textId="77777777" w:rsidR="00FF2E9B" w:rsidRPr="0075568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5568A">
              <w:rPr>
                <w:b/>
                <w:bCs/>
                <w:sz w:val="24"/>
                <w:szCs w:val="24"/>
              </w:rPr>
              <w:t>Heat treatment:</w:t>
            </w:r>
            <w:r w:rsidRPr="0075568A">
              <w:rPr>
                <w:sz w:val="24"/>
                <w:szCs w:val="24"/>
              </w:rPr>
              <w:t xml:space="preserve"> Annealing, Normalizing, hardening, Tempering, Nitriding, Cyaniding, Induction Hardening and Flame Hardening, Recent advances in heat treat technology. TTT diagram, Recovery-Recrystallization-Grain Growth. Strengthening mechanisms: Strain hardening, Precipitation hardening (Solid-Solution Strengthening), Grain refinement.</w:t>
            </w:r>
          </w:p>
        </w:tc>
      </w:tr>
      <w:tr w:rsidR="00FF2E9B" w14:paraId="28A50BBE" w14:textId="77777777" w:rsidTr="00C47649">
        <w:trPr>
          <w:jc w:val="center"/>
        </w:trPr>
        <w:tc>
          <w:tcPr>
            <w:tcW w:w="3099" w:type="dxa"/>
            <w:gridSpan w:val="3"/>
          </w:tcPr>
          <w:p w14:paraId="571C90C1" w14:textId="77777777" w:rsidR="00FF2E9B" w:rsidRDefault="00FF2E9B" w:rsidP="00636DB3">
            <w:pPr>
              <w:tabs>
                <w:tab w:val="left" w:pos="1005"/>
              </w:tabs>
            </w:pPr>
            <w:r w:rsidRPr="000816D4">
              <w:rPr>
                <w:b/>
                <w:spacing w:val="-1"/>
                <w:sz w:val="24"/>
              </w:rPr>
              <w:t>Teaching-</w:t>
            </w:r>
            <w:r w:rsidRPr="000816D4">
              <w:rPr>
                <w:b/>
                <w:spacing w:val="-43"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Learning</w:t>
            </w:r>
            <w:r w:rsidRPr="000816D4">
              <w:rPr>
                <w:b/>
                <w:spacing w:val="1"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Process</w:t>
            </w:r>
          </w:p>
          <w:p w14:paraId="7DEA3006" w14:textId="77777777" w:rsidR="00FF2E9B" w:rsidRDefault="00FF2E9B" w:rsidP="00636DB3">
            <w:pPr>
              <w:tabs>
                <w:tab w:val="left" w:pos="1005"/>
              </w:tabs>
              <w:jc w:val="center"/>
            </w:pPr>
          </w:p>
          <w:p w14:paraId="1C41564F" w14:textId="77777777" w:rsidR="00FF2E9B" w:rsidRDefault="00FF2E9B" w:rsidP="00636DB3">
            <w:pPr>
              <w:tabs>
                <w:tab w:val="left" w:pos="1005"/>
              </w:tabs>
              <w:jc w:val="center"/>
            </w:pPr>
          </w:p>
        </w:tc>
        <w:tc>
          <w:tcPr>
            <w:tcW w:w="6511" w:type="dxa"/>
            <w:gridSpan w:val="7"/>
          </w:tcPr>
          <w:p w14:paraId="1198DF8E" w14:textId="77777777" w:rsidR="00FF2E9B" w:rsidRDefault="00FF2E9B" w:rsidP="00FF2E9B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before="1"/>
              <w:ind w:hanging="720"/>
              <w:jc w:val="left"/>
              <w:rPr>
                <w:sz w:val="24"/>
              </w:rPr>
            </w:pPr>
            <w:r w:rsidRPr="000816D4">
              <w:rPr>
                <w:sz w:val="24"/>
              </w:rPr>
              <w:t>Power-point</w:t>
            </w:r>
            <w:r w:rsidRPr="000816D4">
              <w:rPr>
                <w:spacing w:val="-5"/>
                <w:sz w:val="24"/>
              </w:rPr>
              <w:t xml:space="preserve"> </w:t>
            </w:r>
            <w:r w:rsidRPr="000816D4">
              <w:rPr>
                <w:sz w:val="24"/>
              </w:rPr>
              <w:t>Presentation,</w:t>
            </w:r>
          </w:p>
          <w:p w14:paraId="30C50FAC" w14:textId="77777777" w:rsidR="00FF2E9B" w:rsidRPr="000816D4" w:rsidRDefault="00FF2E9B" w:rsidP="00FF2E9B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before="1"/>
              <w:ind w:hanging="720"/>
              <w:jc w:val="left"/>
              <w:rPr>
                <w:sz w:val="24"/>
              </w:rPr>
            </w:pPr>
            <w:r w:rsidRPr="000816D4">
              <w:rPr>
                <w:sz w:val="24"/>
              </w:rPr>
              <w:t>Video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demonstration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or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Simulations,</w:t>
            </w:r>
          </w:p>
          <w:p w14:paraId="12F6FF19" w14:textId="77777777" w:rsidR="00FF2E9B" w:rsidRPr="00453187" w:rsidRDefault="00FF2E9B" w:rsidP="00FF2E9B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before="36"/>
              <w:ind w:hanging="720"/>
              <w:jc w:val="left"/>
              <w:rPr>
                <w:sz w:val="24"/>
              </w:rPr>
            </w:pPr>
            <w:r w:rsidRPr="000816D4">
              <w:rPr>
                <w:sz w:val="24"/>
              </w:rPr>
              <w:t>Chalk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and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Talk.</w:t>
            </w:r>
          </w:p>
        </w:tc>
      </w:tr>
      <w:tr w:rsidR="00FF2E9B" w14:paraId="1305DD7A" w14:textId="77777777" w:rsidTr="00C47649">
        <w:trPr>
          <w:jc w:val="center"/>
        </w:trPr>
        <w:tc>
          <w:tcPr>
            <w:tcW w:w="9610" w:type="dxa"/>
            <w:gridSpan w:val="10"/>
          </w:tcPr>
          <w:p w14:paraId="5EC05190" w14:textId="77777777" w:rsidR="00FF2E9B" w:rsidRDefault="00FF2E9B" w:rsidP="00636DB3">
            <w:pPr>
              <w:tabs>
                <w:tab w:val="left" w:pos="1005"/>
              </w:tabs>
              <w:jc w:val="center"/>
            </w:pPr>
            <w:r w:rsidRPr="000816D4">
              <w:rPr>
                <w:b/>
                <w:sz w:val="24"/>
              </w:rPr>
              <w:t>MODULE-4</w:t>
            </w:r>
          </w:p>
        </w:tc>
      </w:tr>
      <w:tr w:rsidR="00FF2E9B" w14:paraId="203B63EB" w14:textId="77777777" w:rsidTr="00C47649">
        <w:trPr>
          <w:jc w:val="center"/>
        </w:trPr>
        <w:tc>
          <w:tcPr>
            <w:tcW w:w="9610" w:type="dxa"/>
            <w:gridSpan w:val="10"/>
          </w:tcPr>
          <w:p w14:paraId="630E54D4" w14:textId="77777777" w:rsidR="00FF2E9B" w:rsidRPr="0070720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0720A">
              <w:rPr>
                <w:b/>
                <w:bCs/>
                <w:sz w:val="24"/>
                <w:szCs w:val="24"/>
              </w:rPr>
              <w:t>Surface coating technologies:</w:t>
            </w:r>
            <w:r w:rsidRPr="0070720A">
              <w:rPr>
                <w:sz w:val="24"/>
                <w:szCs w:val="24"/>
              </w:rPr>
              <w:t xml:space="preserve"> Introduction, coating materials, coating technologies, types of </w:t>
            </w:r>
          </w:p>
          <w:p w14:paraId="37D93C1B" w14:textId="77777777" w:rsidR="00FF2E9B" w:rsidRPr="0070720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0720A">
              <w:rPr>
                <w:sz w:val="24"/>
                <w:szCs w:val="24"/>
              </w:rPr>
              <w:t>coating: Electro-plating, Chemical Vapor Deposition</w:t>
            </w:r>
            <w:r>
              <w:rPr>
                <w:sz w:val="24"/>
                <w:szCs w:val="24"/>
              </w:rPr>
              <w:t xml:space="preserve"> </w:t>
            </w:r>
            <w:r w:rsidRPr="0070720A">
              <w:rPr>
                <w:sz w:val="24"/>
                <w:szCs w:val="24"/>
              </w:rPr>
              <w:t>(CVD), Physical Vapor Deposition</w:t>
            </w:r>
            <w:r>
              <w:rPr>
                <w:sz w:val="24"/>
                <w:szCs w:val="24"/>
              </w:rPr>
              <w:t xml:space="preserve"> </w:t>
            </w:r>
            <w:r w:rsidRPr="0070720A">
              <w:rPr>
                <w:sz w:val="24"/>
                <w:szCs w:val="24"/>
              </w:rPr>
              <w:t xml:space="preserve">(PVD), High Velocity Oxy-Fuel Coating, advantages, and disadvantages of surface coating. </w:t>
            </w:r>
          </w:p>
          <w:p w14:paraId="23E3B1A6" w14:textId="77777777" w:rsidR="00FF2E9B" w:rsidRPr="0070720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0720A">
              <w:rPr>
                <w:b/>
                <w:bCs/>
                <w:sz w:val="24"/>
                <w:szCs w:val="24"/>
              </w:rPr>
              <w:t>Powder metallurgy:</w:t>
            </w:r>
            <w:r w:rsidRPr="0070720A">
              <w:rPr>
                <w:sz w:val="24"/>
                <w:szCs w:val="24"/>
              </w:rPr>
              <w:t xml:space="preserve"> Introduction, Powder Production Techniques: Different Mechanical </w:t>
            </w:r>
          </w:p>
          <w:p w14:paraId="7122FEF9" w14:textId="3D96653F" w:rsidR="00FF2E9B" w:rsidRPr="0070720A" w:rsidRDefault="00645EEF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0720A">
              <w:rPr>
                <w:sz w:val="24"/>
                <w:szCs w:val="24"/>
              </w:rPr>
              <w:t>Methods</w:t>
            </w:r>
            <w:r w:rsidR="00FF2E9B" w:rsidRPr="0070720A">
              <w:rPr>
                <w:sz w:val="24"/>
                <w:szCs w:val="24"/>
              </w:rPr>
              <w:t xml:space="preserve">: Chopping or Cutting, Abrasion methods, Machining methods, Ball Milling and Chemical method: Chemical reduction method.  </w:t>
            </w:r>
          </w:p>
          <w:p w14:paraId="669C9635" w14:textId="77777777" w:rsidR="00FF2E9B" w:rsidRPr="0070720A" w:rsidRDefault="00FF2E9B" w:rsidP="00636DB3">
            <w:pPr>
              <w:tabs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70720A">
              <w:rPr>
                <w:b/>
                <w:bCs/>
                <w:sz w:val="24"/>
                <w:szCs w:val="24"/>
              </w:rPr>
              <w:t>Characterization of powders (Particle Size &amp; Shape Distribution), Powder Shaping:</w:t>
            </w:r>
            <w:r w:rsidRPr="0070720A">
              <w:rPr>
                <w:sz w:val="24"/>
                <w:szCs w:val="24"/>
              </w:rPr>
              <w:t xml:space="preserve"> Particle</w:t>
            </w:r>
            <w:r>
              <w:rPr>
                <w:sz w:val="24"/>
                <w:szCs w:val="24"/>
              </w:rPr>
              <w:t xml:space="preserve"> </w:t>
            </w:r>
            <w:r w:rsidRPr="0070720A">
              <w:rPr>
                <w:sz w:val="24"/>
                <w:szCs w:val="24"/>
              </w:rPr>
              <w:t>Packing Modifications, Lubricants &amp; Binders, Powder Compaction &amp; Process, Sintering and Application of Powder Metallurgy.</w:t>
            </w:r>
          </w:p>
        </w:tc>
      </w:tr>
      <w:tr w:rsidR="00FF2E9B" w14:paraId="1C415825" w14:textId="77777777" w:rsidTr="00C47649">
        <w:trPr>
          <w:trHeight w:val="1304"/>
          <w:jc w:val="center"/>
        </w:trPr>
        <w:tc>
          <w:tcPr>
            <w:tcW w:w="3099" w:type="dxa"/>
            <w:gridSpan w:val="3"/>
          </w:tcPr>
          <w:p w14:paraId="21750118" w14:textId="77777777" w:rsidR="00FF2E9B" w:rsidRDefault="00FF2E9B" w:rsidP="00636DB3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 w:rsidRPr="000816D4">
              <w:rPr>
                <w:b/>
                <w:spacing w:val="-1"/>
                <w:sz w:val="24"/>
              </w:rPr>
              <w:t>Teaching-</w:t>
            </w:r>
            <w:r w:rsidRPr="000816D4">
              <w:rPr>
                <w:b/>
                <w:spacing w:val="-43"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Learning</w:t>
            </w:r>
            <w:r w:rsidRPr="000816D4">
              <w:rPr>
                <w:b/>
                <w:spacing w:val="1"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Process</w:t>
            </w:r>
          </w:p>
          <w:p w14:paraId="20B7BD94" w14:textId="77777777" w:rsidR="00FF2E9B" w:rsidRDefault="00FF2E9B" w:rsidP="00636DB3">
            <w:pPr>
              <w:tabs>
                <w:tab w:val="left" w:pos="1005"/>
              </w:tabs>
              <w:jc w:val="center"/>
            </w:pPr>
          </w:p>
          <w:p w14:paraId="43F091A9" w14:textId="77777777" w:rsidR="00FF2E9B" w:rsidRDefault="00FF2E9B" w:rsidP="00636DB3">
            <w:pPr>
              <w:tabs>
                <w:tab w:val="left" w:pos="1005"/>
              </w:tabs>
              <w:jc w:val="center"/>
            </w:pPr>
          </w:p>
          <w:p w14:paraId="7F10D163" w14:textId="77777777" w:rsidR="00FF2E9B" w:rsidRDefault="00FF2E9B" w:rsidP="00636DB3">
            <w:pPr>
              <w:tabs>
                <w:tab w:val="left" w:pos="1005"/>
              </w:tabs>
              <w:jc w:val="center"/>
            </w:pPr>
          </w:p>
        </w:tc>
        <w:tc>
          <w:tcPr>
            <w:tcW w:w="6511" w:type="dxa"/>
            <w:gridSpan w:val="7"/>
          </w:tcPr>
          <w:p w14:paraId="433DD0BB" w14:textId="77777777" w:rsidR="00FF2E9B" w:rsidRPr="000816D4" w:rsidRDefault="00FF2E9B" w:rsidP="00FF2E9B">
            <w:pPr>
              <w:pStyle w:val="TableParagraph"/>
              <w:numPr>
                <w:ilvl w:val="0"/>
                <w:numId w:val="6"/>
              </w:numPr>
              <w:tabs>
                <w:tab w:val="left" w:pos="714"/>
              </w:tabs>
              <w:spacing w:line="243" w:lineRule="exact"/>
              <w:ind w:left="430" w:hanging="425"/>
              <w:jc w:val="left"/>
              <w:rPr>
                <w:sz w:val="24"/>
              </w:rPr>
            </w:pPr>
            <w:r w:rsidRPr="000816D4">
              <w:rPr>
                <w:sz w:val="24"/>
              </w:rPr>
              <w:t>Power-point</w:t>
            </w:r>
            <w:r w:rsidRPr="000816D4">
              <w:rPr>
                <w:spacing w:val="-5"/>
                <w:sz w:val="24"/>
              </w:rPr>
              <w:t xml:space="preserve"> </w:t>
            </w:r>
            <w:r w:rsidRPr="000816D4">
              <w:rPr>
                <w:sz w:val="24"/>
              </w:rPr>
              <w:t>Presentation,</w:t>
            </w:r>
          </w:p>
          <w:p w14:paraId="357D62E3" w14:textId="77777777" w:rsidR="00FF2E9B" w:rsidRPr="000816D4" w:rsidRDefault="00FF2E9B" w:rsidP="00FF2E9B">
            <w:pPr>
              <w:pStyle w:val="TableParagraph"/>
              <w:numPr>
                <w:ilvl w:val="0"/>
                <w:numId w:val="6"/>
              </w:numPr>
              <w:tabs>
                <w:tab w:val="left" w:pos="714"/>
              </w:tabs>
              <w:spacing w:before="36"/>
              <w:ind w:left="430" w:hanging="425"/>
              <w:jc w:val="left"/>
              <w:rPr>
                <w:sz w:val="24"/>
              </w:rPr>
            </w:pPr>
            <w:r w:rsidRPr="000816D4">
              <w:rPr>
                <w:sz w:val="24"/>
              </w:rPr>
              <w:t>Video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demonstration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or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Simulations,</w:t>
            </w:r>
          </w:p>
          <w:p w14:paraId="264766D9" w14:textId="77777777" w:rsidR="00FF2E9B" w:rsidRPr="00DA5FEF" w:rsidRDefault="00FF2E9B" w:rsidP="00FF2E9B">
            <w:pPr>
              <w:pStyle w:val="TableParagraph"/>
              <w:numPr>
                <w:ilvl w:val="0"/>
                <w:numId w:val="6"/>
              </w:numPr>
              <w:tabs>
                <w:tab w:val="left" w:pos="714"/>
              </w:tabs>
              <w:spacing w:before="37"/>
              <w:ind w:left="430" w:hanging="425"/>
              <w:jc w:val="left"/>
              <w:rPr>
                <w:sz w:val="24"/>
              </w:rPr>
            </w:pPr>
            <w:r w:rsidRPr="000816D4">
              <w:rPr>
                <w:sz w:val="24"/>
              </w:rPr>
              <w:t>Chalk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and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Talk.</w:t>
            </w:r>
          </w:p>
        </w:tc>
      </w:tr>
      <w:tr w:rsidR="00FF2E9B" w14:paraId="7E613F50" w14:textId="77777777" w:rsidTr="00C47649">
        <w:trPr>
          <w:gridAfter w:val="2"/>
          <w:wAfter w:w="396" w:type="dxa"/>
          <w:jc w:val="center"/>
        </w:trPr>
        <w:tc>
          <w:tcPr>
            <w:tcW w:w="9214" w:type="dxa"/>
            <w:gridSpan w:val="8"/>
          </w:tcPr>
          <w:p w14:paraId="4C94AA97" w14:textId="77777777" w:rsidR="00FF2E9B" w:rsidRDefault="00FF2E9B" w:rsidP="00636DB3">
            <w:pPr>
              <w:pStyle w:val="TableParagraph"/>
              <w:spacing w:line="276" w:lineRule="auto"/>
            </w:pPr>
            <w:r w:rsidRPr="000816D4">
              <w:rPr>
                <w:b/>
                <w:sz w:val="24"/>
              </w:rPr>
              <w:t>MODULE</w:t>
            </w:r>
            <w:r>
              <w:rPr>
                <w:b/>
                <w:sz w:val="24"/>
              </w:rPr>
              <w:t>-</w:t>
            </w:r>
            <w:r w:rsidRPr="000816D4">
              <w:rPr>
                <w:b/>
                <w:sz w:val="24"/>
              </w:rPr>
              <w:t>5</w:t>
            </w:r>
          </w:p>
        </w:tc>
      </w:tr>
      <w:tr w:rsidR="00FF2E9B" w14:paraId="34788E5B" w14:textId="77777777" w:rsidTr="00C47649">
        <w:trPr>
          <w:gridAfter w:val="2"/>
          <w:wAfter w:w="396" w:type="dxa"/>
          <w:jc w:val="center"/>
        </w:trPr>
        <w:tc>
          <w:tcPr>
            <w:tcW w:w="9214" w:type="dxa"/>
            <w:gridSpan w:val="8"/>
          </w:tcPr>
          <w:p w14:paraId="306B18E2" w14:textId="0F7D025A" w:rsidR="00FF2E9B" w:rsidRPr="00DA5FEF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DA5FEF">
              <w:rPr>
                <w:b/>
                <w:bCs/>
                <w:sz w:val="24"/>
                <w:szCs w:val="24"/>
              </w:rPr>
              <w:t>Engineering Materials and Their Properties:</w:t>
            </w:r>
            <w:r w:rsidRPr="00DA5FEF">
              <w:rPr>
                <w:sz w:val="24"/>
                <w:szCs w:val="24"/>
              </w:rPr>
              <w:t xml:space="preserve"> Classification, Ferrous materials: Properties, Compositions and uses of </w:t>
            </w:r>
            <w:proofErr w:type="gramStart"/>
            <w:r w:rsidRPr="00DA5FEF">
              <w:rPr>
                <w:sz w:val="24"/>
                <w:szCs w:val="24"/>
              </w:rPr>
              <w:t>Grey</w:t>
            </w:r>
            <w:proofErr w:type="gramEnd"/>
            <w:r w:rsidRPr="00DA5FEF">
              <w:rPr>
                <w:sz w:val="24"/>
                <w:szCs w:val="24"/>
              </w:rPr>
              <w:t xml:space="preserve"> cast iron and steel. Non-Ferrous materials: Properties, Compositions and uses of Copper, Brass, Bronze. </w:t>
            </w:r>
          </w:p>
          <w:p w14:paraId="17A6521F" w14:textId="77777777" w:rsidR="00FF2E9B" w:rsidRPr="00DA5FEF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DA5FEF">
              <w:rPr>
                <w:b/>
                <w:bCs/>
                <w:sz w:val="24"/>
                <w:szCs w:val="24"/>
              </w:rPr>
              <w:t>Composite materials</w:t>
            </w:r>
            <w:r w:rsidRPr="00DA5FEF">
              <w:rPr>
                <w:sz w:val="24"/>
                <w:szCs w:val="24"/>
              </w:rPr>
              <w:t xml:space="preserve"> - Definition, classification, types of matrix materials &amp; reinforcements, Metal Matrix Composites (MMCs), Ceramic Matrix Composites (CMCs) and Polymer Matrix Composites (PMCs), Particulate-reinforced and fiber- reinforced composites, Applications of composite materials.   </w:t>
            </w:r>
          </w:p>
          <w:p w14:paraId="62A935B1" w14:textId="77777777" w:rsidR="00FF2E9B" w:rsidRPr="00DA5FEF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DA5FEF">
              <w:rPr>
                <w:sz w:val="24"/>
                <w:szCs w:val="24"/>
              </w:rPr>
              <w:t xml:space="preserve">Mechanical and functional properties of Engineering Materials </w:t>
            </w:r>
          </w:p>
          <w:p w14:paraId="107DBD9E" w14:textId="77777777" w:rsidR="00FF2E9B" w:rsidRPr="00DA5FEF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DA5FEF">
              <w:rPr>
                <w:b/>
                <w:bCs/>
                <w:sz w:val="24"/>
                <w:szCs w:val="24"/>
              </w:rPr>
              <w:t>The Design Process and Materials Data:</w:t>
            </w:r>
            <w:r w:rsidRPr="00DA5FEF">
              <w:rPr>
                <w:sz w:val="24"/>
                <w:szCs w:val="24"/>
              </w:rPr>
              <w:t xml:space="preserve"> Types of design, design tools and materials data, </w:t>
            </w:r>
          </w:p>
          <w:p w14:paraId="42E0029B" w14:textId="77777777" w:rsidR="00FF2E9B" w:rsidRPr="00DA5FEF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DA5FEF">
              <w:rPr>
                <w:sz w:val="24"/>
                <w:szCs w:val="24"/>
              </w:rPr>
              <w:t xml:space="preserve">processes of obtaining materials data, materials databases. </w:t>
            </w:r>
          </w:p>
          <w:p w14:paraId="26D0D498" w14:textId="77777777" w:rsidR="00FF2E9B" w:rsidRPr="002C5B17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 w:rsidRPr="00DA5FEF">
              <w:rPr>
                <w:b/>
                <w:bCs/>
                <w:sz w:val="24"/>
                <w:szCs w:val="24"/>
              </w:rPr>
              <w:t>Material Selection Charts:</w:t>
            </w:r>
            <w:r w:rsidRPr="00DA5FEF">
              <w:rPr>
                <w:sz w:val="24"/>
                <w:szCs w:val="24"/>
              </w:rPr>
              <w:t xml:space="preserve"> Selection criteria for materials, material property Charts, deriving property limits and material indices.</w:t>
            </w:r>
          </w:p>
        </w:tc>
      </w:tr>
      <w:tr w:rsidR="00FF2E9B" w14:paraId="586C973D" w14:textId="77777777" w:rsidTr="00C47649">
        <w:trPr>
          <w:gridAfter w:val="2"/>
          <w:wAfter w:w="396" w:type="dxa"/>
          <w:jc w:val="center"/>
        </w:trPr>
        <w:tc>
          <w:tcPr>
            <w:tcW w:w="3225" w:type="dxa"/>
            <w:gridSpan w:val="4"/>
          </w:tcPr>
          <w:p w14:paraId="0FFA094F" w14:textId="77777777" w:rsidR="00FF2E9B" w:rsidRDefault="00FF2E9B" w:rsidP="00636DB3">
            <w:pPr>
              <w:pStyle w:val="TableParagraph"/>
              <w:spacing w:line="243" w:lineRule="exact"/>
            </w:pPr>
            <w:r w:rsidRPr="000816D4">
              <w:rPr>
                <w:b/>
                <w:sz w:val="24"/>
              </w:rPr>
              <w:t>Teaching-</w:t>
            </w:r>
            <w:r>
              <w:rPr>
                <w:b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Learning</w:t>
            </w:r>
            <w:r w:rsidRPr="000816D4">
              <w:rPr>
                <w:b/>
                <w:spacing w:val="-44"/>
                <w:sz w:val="24"/>
              </w:rPr>
              <w:t xml:space="preserve"> </w:t>
            </w:r>
            <w:r w:rsidRPr="000816D4">
              <w:rPr>
                <w:b/>
                <w:sz w:val="24"/>
              </w:rPr>
              <w:t>Process</w:t>
            </w:r>
          </w:p>
        </w:tc>
        <w:tc>
          <w:tcPr>
            <w:tcW w:w="5989" w:type="dxa"/>
            <w:gridSpan w:val="4"/>
          </w:tcPr>
          <w:p w14:paraId="0643E3C9" w14:textId="77777777" w:rsidR="00FF2E9B" w:rsidRPr="000816D4" w:rsidRDefault="00FF2E9B" w:rsidP="00FF2E9B">
            <w:pPr>
              <w:pStyle w:val="TableParagraph"/>
              <w:numPr>
                <w:ilvl w:val="0"/>
                <w:numId w:val="9"/>
              </w:numPr>
              <w:tabs>
                <w:tab w:val="left" w:pos="838"/>
                <w:tab w:val="left" w:pos="839"/>
              </w:tabs>
              <w:spacing w:line="243" w:lineRule="exact"/>
              <w:jc w:val="left"/>
              <w:rPr>
                <w:sz w:val="24"/>
              </w:rPr>
            </w:pPr>
            <w:r w:rsidRPr="000816D4">
              <w:rPr>
                <w:sz w:val="24"/>
              </w:rPr>
              <w:t>Power-point</w:t>
            </w:r>
            <w:r w:rsidRPr="000816D4">
              <w:rPr>
                <w:spacing w:val="-5"/>
                <w:sz w:val="24"/>
              </w:rPr>
              <w:t xml:space="preserve"> </w:t>
            </w:r>
            <w:r w:rsidRPr="000816D4">
              <w:rPr>
                <w:sz w:val="24"/>
              </w:rPr>
              <w:t>Presentation,</w:t>
            </w:r>
          </w:p>
          <w:p w14:paraId="75863F74" w14:textId="77777777" w:rsidR="00FF2E9B" w:rsidRPr="000816D4" w:rsidRDefault="00FF2E9B" w:rsidP="00FF2E9B">
            <w:pPr>
              <w:pStyle w:val="TableParagraph"/>
              <w:numPr>
                <w:ilvl w:val="0"/>
                <w:numId w:val="9"/>
              </w:numPr>
              <w:tabs>
                <w:tab w:val="left" w:pos="838"/>
                <w:tab w:val="left" w:pos="839"/>
              </w:tabs>
              <w:jc w:val="left"/>
              <w:rPr>
                <w:sz w:val="24"/>
              </w:rPr>
            </w:pPr>
            <w:r w:rsidRPr="000816D4">
              <w:rPr>
                <w:sz w:val="24"/>
              </w:rPr>
              <w:t>Video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demonstration</w:t>
            </w:r>
            <w:r w:rsidRPr="000816D4">
              <w:rPr>
                <w:spacing w:val="-4"/>
                <w:sz w:val="24"/>
              </w:rPr>
              <w:t xml:space="preserve"> </w:t>
            </w:r>
            <w:r w:rsidRPr="000816D4">
              <w:rPr>
                <w:sz w:val="24"/>
              </w:rPr>
              <w:t>or</w:t>
            </w:r>
            <w:r w:rsidRPr="000816D4">
              <w:rPr>
                <w:spacing w:val="-3"/>
                <w:sz w:val="24"/>
              </w:rPr>
              <w:t xml:space="preserve"> </w:t>
            </w:r>
            <w:r w:rsidRPr="000816D4">
              <w:rPr>
                <w:sz w:val="24"/>
              </w:rPr>
              <w:t>Simulations,</w:t>
            </w:r>
          </w:p>
          <w:p w14:paraId="3A3D3024" w14:textId="77777777" w:rsidR="00FF2E9B" w:rsidRDefault="00FF2E9B" w:rsidP="00FF2E9B">
            <w:pPr>
              <w:pStyle w:val="ListParagraph"/>
              <w:numPr>
                <w:ilvl w:val="0"/>
                <w:numId w:val="9"/>
              </w:numPr>
              <w:spacing w:line="276" w:lineRule="auto"/>
              <w:contextualSpacing/>
            </w:pPr>
            <w:r w:rsidRPr="00E0092E">
              <w:rPr>
                <w:sz w:val="24"/>
              </w:rPr>
              <w:t>Chalk</w:t>
            </w:r>
            <w:r w:rsidRPr="00E0092E">
              <w:rPr>
                <w:spacing w:val="-4"/>
                <w:sz w:val="24"/>
              </w:rPr>
              <w:t xml:space="preserve"> </w:t>
            </w:r>
            <w:r w:rsidRPr="00E0092E">
              <w:rPr>
                <w:sz w:val="24"/>
              </w:rPr>
              <w:t>and</w:t>
            </w:r>
            <w:r w:rsidRPr="00E0092E">
              <w:rPr>
                <w:spacing w:val="-3"/>
                <w:sz w:val="24"/>
              </w:rPr>
              <w:t xml:space="preserve"> </w:t>
            </w:r>
            <w:r w:rsidRPr="00E0092E">
              <w:rPr>
                <w:sz w:val="24"/>
              </w:rPr>
              <w:t>Talk.</w:t>
            </w:r>
          </w:p>
        </w:tc>
      </w:tr>
    </w:tbl>
    <w:p w14:paraId="7E2C1407" w14:textId="77777777" w:rsidR="00645EEF" w:rsidRDefault="00645EEF" w:rsidP="00FF2E9B">
      <w:pPr>
        <w:pStyle w:val="BodyText"/>
        <w:spacing w:before="59"/>
        <w:ind w:left="400"/>
      </w:pPr>
    </w:p>
    <w:p w14:paraId="091B8737" w14:textId="77777777" w:rsidR="00645EEF" w:rsidRDefault="00645EEF" w:rsidP="00FF2E9B">
      <w:pPr>
        <w:pStyle w:val="BodyText"/>
        <w:spacing w:before="59"/>
        <w:ind w:left="400"/>
      </w:pPr>
    </w:p>
    <w:p w14:paraId="117122FC" w14:textId="7C093AA3" w:rsidR="00FF2E9B" w:rsidRDefault="00FF2E9B" w:rsidP="00FF2E9B">
      <w:pPr>
        <w:pStyle w:val="BodyText"/>
        <w:spacing w:before="59"/>
        <w:ind w:left="400"/>
      </w:pPr>
      <w:r w:rsidRPr="003869D4">
        <w:lastRenderedPageBreak/>
        <w:t>PRACTICAL</w:t>
      </w:r>
      <w:r w:rsidRPr="003869D4">
        <w:rPr>
          <w:spacing w:val="-5"/>
        </w:rPr>
        <w:t xml:space="preserve"> </w:t>
      </w:r>
      <w:r w:rsidRPr="003869D4">
        <w:t>COMPONENT</w:t>
      </w:r>
      <w:r w:rsidRPr="003869D4">
        <w:rPr>
          <w:spacing w:val="-5"/>
        </w:rPr>
        <w:t xml:space="preserve"> </w:t>
      </w:r>
      <w:r w:rsidRPr="003869D4">
        <w:t>OF</w:t>
      </w:r>
      <w:r w:rsidRPr="003869D4">
        <w:rPr>
          <w:spacing w:val="-5"/>
        </w:rPr>
        <w:t xml:space="preserve"> </w:t>
      </w:r>
      <w:r w:rsidRPr="003869D4">
        <w:t>IPCC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9"/>
        <w:gridCol w:w="740"/>
        <w:gridCol w:w="8276"/>
        <w:gridCol w:w="434"/>
      </w:tblGrid>
      <w:tr w:rsidR="00FF2E9B" w:rsidRPr="00CB3434" w14:paraId="34B749D8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5FC868CD" w14:textId="77777777" w:rsidR="00FF2E9B" w:rsidRPr="00CB3434" w:rsidRDefault="00FF2E9B" w:rsidP="00636DB3">
            <w:pPr>
              <w:rPr>
                <w:rFonts w:ascii="Cambria" w:hAnsi="Cambria"/>
                <w:b/>
                <w:sz w:val="24"/>
              </w:rPr>
            </w:pPr>
            <w:r w:rsidRPr="00CB3434">
              <w:rPr>
                <w:rFonts w:ascii="Cambria" w:hAnsi="Cambria"/>
                <w:b/>
                <w:sz w:val="24"/>
              </w:rPr>
              <w:t>Sl. No.</w:t>
            </w:r>
          </w:p>
        </w:tc>
        <w:tc>
          <w:tcPr>
            <w:tcW w:w="8276" w:type="dxa"/>
            <w:vAlign w:val="center"/>
          </w:tcPr>
          <w:p w14:paraId="26696793" w14:textId="77777777" w:rsidR="00FF2E9B" w:rsidRPr="00CB3434" w:rsidRDefault="00FF2E9B" w:rsidP="00636DB3">
            <w:pPr>
              <w:rPr>
                <w:rFonts w:ascii="Cambria" w:hAnsi="Cambria"/>
                <w:b/>
                <w:sz w:val="24"/>
              </w:rPr>
            </w:pPr>
            <w:r w:rsidRPr="00CB3434">
              <w:rPr>
                <w:rFonts w:ascii="Cambria" w:hAnsi="Cambria"/>
                <w:b/>
                <w:sz w:val="24"/>
              </w:rPr>
              <w:t>Experiments</w:t>
            </w:r>
          </w:p>
        </w:tc>
      </w:tr>
      <w:tr w:rsidR="00FF2E9B" w14:paraId="66E22265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7698BC55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  <w:vAlign w:val="center"/>
          </w:tcPr>
          <w:p w14:paraId="5C7DF30D" w14:textId="77777777" w:rsidR="00FF2E9B" w:rsidRPr="00CB3434" w:rsidRDefault="00FF2E9B" w:rsidP="00645EEF">
            <w:pPr>
              <w:pStyle w:val="TableParagraph"/>
              <w:spacing w:before="6" w:line="276" w:lineRule="auto"/>
              <w:ind w:left="39" w:hanging="39"/>
              <w:jc w:val="left"/>
              <w:rPr>
                <w:sz w:val="24"/>
              </w:rPr>
            </w:pPr>
            <w:r w:rsidRPr="003869D4">
              <w:rPr>
                <w:sz w:val="24"/>
              </w:rPr>
              <w:t>Specimen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preparation</w:t>
            </w:r>
            <w:r w:rsidRPr="003869D4">
              <w:rPr>
                <w:spacing w:val="-2"/>
                <w:sz w:val="24"/>
              </w:rPr>
              <w:t xml:space="preserve"> </w:t>
            </w:r>
            <w:r w:rsidRPr="003869D4">
              <w:rPr>
                <w:sz w:val="24"/>
              </w:rPr>
              <w:t>for</w:t>
            </w:r>
            <w:r w:rsidRPr="003869D4">
              <w:rPr>
                <w:spacing w:val="-2"/>
                <w:sz w:val="24"/>
              </w:rPr>
              <w:t xml:space="preserve"> </w:t>
            </w:r>
            <w:r w:rsidRPr="003869D4">
              <w:rPr>
                <w:sz w:val="24"/>
              </w:rPr>
              <w:t>macro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and</w:t>
            </w:r>
            <w:r w:rsidRPr="003869D4">
              <w:rPr>
                <w:spacing w:val="-2"/>
                <w:sz w:val="24"/>
              </w:rPr>
              <w:t xml:space="preserve"> </w:t>
            </w:r>
            <w:r w:rsidRPr="003869D4">
              <w:rPr>
                <w:sz w:val="24"/>
              </w:rPr>
              <w:t>micro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structural</w:t>
            </w:r>
            <w:r w:rsidRPr="003869D4">
              <w:rPr>
                <w:spacing w:val="-2"/>
                <w:sz w:val="24"/>
              </w:rPr>
              <w:t xml:space="preserve"> </w:t>
            </w:r>
            <w:r w:rsidRPr="003869D4">
              <w:rPr>
                <w:sz w:val="24"/>
              </w:rPr>
              <w:t>examinations</w:t>
            </w:r>
            <w:r w:rsidRPr="003869D4">
              <w:rPr>
                <w:spacing w:val="-5"/>
                <w:sz w:val="24"/>
              </w:rPr>
              <w:t xml:space="preserve"> </w:t>
            </w:r>
            <w:r w:rsidRPr="003869D4">
              <w:rPr>
                <w:sz w:val="24"/>
              </w:rPr>
              <w:t>and</w:t>
            </w:r>
            <w:r w:rsidRPr="003869D4">
              <w:rPr>
                <w:spacing w:val="-2"/>
                <w:sz w:val="24"/>
              </w:rPr>
              <w:t xml:space="preserve"> </w:t>
            </w:r>
            <w:r w:rsidRPr="003869D4">
              <w:rPr>
                <w:sz w:val="24"/>
              </w:rPr>
              <w:t>study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the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macrostructure</w:t>
            </w:r>
            <w:r w:rsidRPr="003869D4">
              <w:rPr>
                <w:spacing w:val="-4"/>
                <w:sz w:val="24"/>
              </w:rPr>
              <w:t xml:space="preserve"> </w:t>
            </w:r>
            <w:r w:rsidRPr="003869D4">
              <w:rPr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 w:rsidRPr="003869D4">
              <w:rPr>
                <w:sz w:val="24"/>
              </w:rPr>
              <w:t>microstructure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of</w:t>
            </w:r>
            <w:r w:rsidRPr="003869D4">
              <w:rPr>
                <w:spacing w:val="-3"/>
                <w:sz w:val="24"/>
              </w:rPr>
              <w:t xml:space="preserve"> </w:t>
            </w:r>
            <w:r w:rsidRPr="003869D4">
              <w:rPr>
                <w:sz w:val="24"/>
              </w:rPr>
              <w:t>a</w:t>
            </w:r>
            <w:r w:rsidRPr="003869D4">
              <w:rPr>
                <w:spacing w:val="-1"/>
                <w:sz w:val="24"/>
              </w:rPr>
              <w:t xml:space="preserve"> </w:t>
            </w:r>
            <w:r w:rsidRPr="003869D4">
              <w:rPr>
                <w:sz w:val="24"/>
              </w:rPr>
              <w:t>sample</w:t>
            </w:r>
            <w:r w:rsidRPr="003869D4">
              <w:rPr>
                <w:spacing w:val="-4"/>
                <w:sz w:val="24"/>
              </w:rPr>
              <w:t xml:space="preserve"> </w:t>
            </w:r>
            <w:r w:rsidRPr="003869D4">
              <w:rPr>
                <w:sz w:val="24"/>
              </w:rPr>
              <w:t>metal/</w:t>
            </w:r>
            <w:r w:rsidRPr="003869D4">
              <w:rPr>
                <w:spacing w:val="-1"/>
                <w:sz w:val="24"/>
              </w:rPr>
              <w:t xml:space="preserve"> </w:t>
            </w:r>
            <w:r w:rsidRPr="003869D4">
              <w:rPr>
                <w:sz w:val="24"/>
              </w:rPr>
              <w:t>alloys-</w:t>
            </w:r>
          </w:p>
        </w:tc>
      </w:tr>
      <w:tr w:rsidR="00FF2E9B" w14:paraId="6F2BCA52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0C4E7362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  <w:vAlign w:val="center"/>
          </w:tcPr>
          <w:p w14:paraId="38AD1F4A" w14:textId="77777777" w:rsidR="00FF2E9B" w:rsidRPr="00717F04" w:rsidRDefault="00FF2E9B" w:rsidP="00645EEF">
            <w:pPr>
              <w:pStyle w:val="TableParagraph"/>
              <w:jc w:val="left"/>
              <w:rPr>
                <w:sz w:val="24"/>
              </w:rPr>
            </w:pPr>
            <w:r w:rsidRPr="00717F04">
              <w:rPr>
                <w:sz w:val="24"/>
              </w:rPr>
              <w:t>Study the heat treatment processes (Hardening and tempering) of steel/</w:t>
            </w:r>
            <w:proofErr w:type="spellStart"/>
            <w:r w:rsidRPr="00717F04">
              <w:rPr>
                <w:sz w:val="24"/>
              </w:rPr>
              <w:t>Aluminium</w:t>
            </w:r>
            <w:proofErr w:type="spellEnd"/>
            <w:r w:rsidRPr="00717F04">
              <w:rPr>
                <w:sz w:val="24"/>
              </w:rPr>
              <w:t xml:space="preserve"> </w:t>
            </w:r>
          </w:p>
          <w:p w14:paraId="6496258F" w14:textId="77777777" w:rsidR="00FF2E9B" w:rsidRPr="00446A25" w:rsidRDefault="00FF2E9B" w:rsidP="00645EEF">
            <w:pPr>
              <w:pStyle w:val="TableParagraph"/>
              <w:spacing w:line="276" w:lineRule="auto"/>
              <w:jc w:val="left"/>
              <w:rPr>
                <w:sz w:val="24"/>
              </w:rPr>
            </w:pPr>
            <w:r w:rsidRPr="00717F04">
              <w:rPr>
                <w:sz w:val="24"/>
              </w:rPr>
              <w:t>specimens.</w:t>
            </w:r>
          </w:p>
        </w:tc>
      </w:tr>
      <w:tr w:rsidR="00FF2E9B" w14:paraId="74A4F711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7DFD90CA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  <w:vAlign w:val="center"/>
          </w:tcPr>
          <w:p w14:paraId="03A88FE5" w14:textId="77777777" w:rsidR="00FF2E9B" w:rsidRPr="00717F04" w:rsidRDefault="00FF2E9B" w:rsidP="00645EEF">
            <w:pPr>
              <w:rPr>
                <w:sz w:val="24"/>
                <w:szCs w:val="24"/>
              </w:rPr>
            </w:pPr>
            <w:r w:rsidRPr="00717F04">
              <w:rPr>
                <w:sz w:val="24"/>
                <w:szCs w:val="24"/>
              </w:rPr>
              <w:t xml:space="preserve">To determine the hardness values of Mild Steel/ </w:t>
            </w:r>
            <w:proofErr w:type="spellStart"/>
            <w:r w:rsidRPr="00717F04">
              <w:rPr>
                <w:sz w:val="24"/>
                <w:szCs w:val="24"/>
              </w:rPr>
              <w:t>Aluminium</w:t>
            </w:r>
            <w:proofErr w:type="spellEnd"/>
            <w:r w:rsidRPr="00717F04">
              <w:rPr>
                <w:sz w:val="24"/>
                <w:szCs w:val="24"/>
              </w:rPr>
              <w:t xml:space="preserve"> by Rockwell hardness/Vickers Hardness.</w:t>
            </w:r>
          </w:p>
        </w:tc>
      </w:tr>
      <w:tr w:rsidR="00FF2E9B" w:rsidRPr="00717F04" w14:paraId="0A77E823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77A72DD3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6395F229" w14:textId="77777777" w:rsidR="00FF2E9B" w:rsidRPr="00717F04" w:rsidRDefault="00FF2E9B" w:rsidP="00645EEF">
            <w:pPr>
              <w:rPr>
                <w:sz w:val="24"/>
                <w:szCs w:val="24"/>
              </w:rPr>
            </w:pPr>
            <w:r w:rsidRPr="00717F04">
              <w:rPr>
                <w:sz w:val="24"/>
                <w:szCs w:val="24"/>
              </w:rPr>
              <w:t>To determine the hardness values of Copper/ Brass by Brinell’s Hardness testing machine.</w:t>
            </w:r>
          </w:p>
        </w:tc>
      </w:tr>
      <w:tr w:rsidR="00FF2E9B" w14:paraId="40E925A6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35114701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72DDC55B" w14:textId="77777777" w:rsidR="00FF2E9B" w:rsidRPr="006340AF" w:rsidRDefault="00FF2E9B" w:rsidP="00645EEF">
            <w:pPr>
              <w:rPr>
                <w:sz w:val="24"/>
                <w:szCs w:val="24"/>
              </w:rPr>
            </w:pPr>
            <w:r w:rsidRPr="006340AF">
              <w:rPr>
                <w:sz w:val="24"/>
                <w:szCs w:val="24"/>
              </w:rPr>
              <w:t xml:space="preserve">To determine the tensile strength, modulus of elasticity, yield stress, % of elongation and % of reduction in area of Cast Iron, Mild Steel/Brass/ </w:t>
            </w:r>
            <w:proofErr w:type="spellStart"/>
            <w:r w:rsidRPr="006340AF">
              <w:rPr>
                <w:sz w:val="24"/>
                <w:szCs w:val="24"/>
              </w:rPr>
              <w:t>Aluminium</w:t>
            </w:r>
            <w:proofErr w:type="spellEnd"/>
            <w:r w:rsidRPr="006340AF">
              <w:rPr>
                <w:sz w:val="24"/>
                <w:szCs w:val="24"/>
              </w:rPr>
              <w:t xml:space="preserve"> and to observe the necking.</w:t>
            </w:r>
          </w:p>
        </w:tc>
      </w:tr>
      <w:tr w:rsidR="00FF2E9B" w14:paraId="7FA7815E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4B56393B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45DE63CD" w14:textId="77777777" w:rsidR="00FF2E9B" w:rsidRPr="00E874BD" w:rsidRDefault="00FF2E9B" w:rsidP="00645EEF">
            <w:pPr>
              <w:rPr>
                <w:sz w:val="24"/>
                <w:szCs w:val="24"/>
              </w:rPr>
            </w:pPr>
            <w:r w:rsidRPr="00E874BD">
              <w:rPr>
                <w:sz w:val="24"/>
                <w:szCs w:val="24"/>
              </w:rPr>
              <w:t>To conduct a wear test on Mild steel/ Cast Iron/</w:t>
            </w:r>
            <w:proofErr w:type="spellStart"/>
            <w:r w:rsidRPr="00E874BD">
              <w:rPr>
                <w:sz w:val="24"/>
                <w:szCs w:val="24"/>
              </w:rPr>
              <w:t>Aluminium</w:t>
            </w:r>
            <w:proofErr w:type="spellEnd"/>
            <w:r w:rsidRPr="00E874BD">
              <w:rPr>
                <w:sz w:val="24"/>
                <w:szCs w:val="24"/>
              </w:rPr>
              <w:t>/ Copper to find the volumetric wear rate and coefficient of friction.</w:t>
            </w:r>
          </w:p>
        </w:tc>
      </w:tr>
      <w:tr w:rsidR="00FF2E9B" w14:paraId="471034AB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581AE171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1A479447" w14:textId="77777777" w:rsidR="00FF2E9B" w:rsidRPr="00166D30" w:rsidRDefault="00FF2E9B" w:rsidP="00645EEF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B6758">
              <w:rPr>
                <w:sz w:val="24"/>
                <w:szCs w:val="24"/>
              </w:rPr>
              <w:t>To determine the Impact strength of the mild steel using Izod test and Charpy test.</w:t>
            </w:r>
          </w:p>
        </w:tc>
      </w:tr>
      <w:tr w:rsidR="00FF2E9B" w14:paraId="62B8E0AF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53C16BE5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3E551FFC" w14:textId="77777777" w:rsidR="00FF2E9B" w:rsidRPr="00166D30" w:rsidRDefault="00FF2E9B" w:rsidP="00645EEF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B6758">
              <w:rPr>
                <w:sz w:val="24"/>
                <w:szCs w:val="24"/>
              </w:rPr>
              <w:t>Study</w:t>
            </w:r>
            <w:r>
              <w:rPr>
                <w:sz w:val="24"/>
                <w:szCs w:val="24"/>
              </w:rPr>
              <w:t xml:space="preserve"> of</w:t>
            </w:r>
            <w:r w:rsidRPr="00FB67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chemical</w:t>
            </w:r>
            <w:r w:rsidRPr="00FB6758">
              <w:rPr>
                <w:sz w:val="24"/>
                <w:szCs w:val="24"/>
              </w:rPr>
              <w:t xml:space="preserve"> corrosion and its protection. </w:t>
            </w:r>
            <w:r w:rsidRPr="00FB6758">
              <w:rPr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  <w:tr w:rsidR="00FF2E9B" w14:paraId="55E13658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6990871E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689C792A" w14:textId="77777777" w:rsidR="00FF2E9B" w:rsidRPr="00166D30" w:rsidRDefault="00FF2E9B" w:rsidP="00645EEF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B6758">
              <w:rPr>
                <w:sz w:val="24"/>
                <w:szCs w:val="24"/>
              </w:rPr>
              <w:t xml:space="preserve">Study the properties of various types of plastics. </w:t>
            </w:r>
            <w:r w:rsidRPr="00FB6758">
              <w:rPr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  <w:tr w:rsidR="00FF2E9B" w14:paraId="69F36287" w14:textId="77777777" w:rsidTr="00C47649">
        <w:trPr>
          <w:gridAfter w:val="1"/>
          <w:wAfter w:w="434" w:type="dxa"/>
          <w:jc w:val="center"/>
        </w:trPr>
        <w:tc>
          <w:tcPr>
            <w:tcW w:w="1149" w:type="dxa"/>
            <w:gridSpan w:val="2"/>
            <w:vAlign w:val="center"/>
          </w:tcPr>
          <w:p w14:paraId="3BEEB200" w14:textId="77777777" w:rsidR="00FF2E9B" w:rsidRPr="00645EEF" w:rsidRDefault="00FF2E9B" w:rsidP="00FF2E9B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rPr>
                <w:sz w:val="24"/>
              </w:rPr>
            </w:pPr>
          </w:p>
        </w:tc>
        <w:tc>
          <w:tcPr>
            <w:tcW w:w="8276" w:type="dxa"/>
          </w:tcPr>
          <w:p w14:paraId="4F2F7048" w14:textId="77777777" w:rsidR="00FF2E9B" w:rsidRPr="00FB6758" w:rsidRDefault="00FF2E9B" w:rsidP="00645EEF">
            <w:pPr>
              <w:rPr>
                <w:sz w:val="24"/>
                <w:szCs w:val="24"/>
              </w:rPr>
            </w:pPr>
            <w:r w:rsidRPr="00FB6758">
              <w:rPr>
                <w:sz w:val="24"/>
                <w:szCs w:val="24"/>
              </w:rPr>
              <w:t xml:space="preserve">Computer Aided Selection of Materials: Application of GRANTA </w:t>
            </w:r>
            <w:proofErr w:type="spellStart"/>
            <w:r w:rsidRPr="00FB6758">
              <w:rPr>
                <w:sz w:val="24"/>
                <w:szCs w:val="24"/>
              </w:rPr>
              <w:t>Edupack</w:t>
            </w:r>
            <w:proofErr w:type="spellEnd"/>
            <w:r w:rsidRPr="00FB6758">
              <w:rPr>
                <w:sz w:val="24"/>
                <w:szCs w:val="24"/>
              </w:rPr>
              <w:t xml:space="preserve"> for material selection: Case studies based on material properties. </w:t>
            </w:r>
            <w:r w:rsidRPr="00FB6758">
              <w:rPr>
                <w:b/>
                <w:bCs/>
                <w:i/>
                <w:iCs/>
                <w:sz w:val="24"/>
                <w:szCs w:val="24"/>
              </w:rPr>
              <w:t>Demonstration</w:t>
            </w:r>
          </w:p>
        </w:tc>
      </w:tr>
      <w:tr w:rsidR="00FF2E9B" w14:paraId="66905CF2" w14:textId="77777777" w:rsidTr="00C47649">
        <w:tblPrEx>
          <w:jc w:val="left"/>
        </w:tblPrEx>
        <w:trPr>
          <w:gridBefore w:val="1"/>
          <w:wBefore w:w="409" w:type="dxa"/>
        </w:trPr>
        <w:tc>
          <w:tcPr>
            <w:tcW w:w="9450" w:type="dxa"/>
            <w:gridSpan w:val="3"/>
          </w:tcPr>
          <w:p w14:paraId="7AD9ECBD" w14:textId="77777777" w:rsidR="00FF2E9B" w:rsidRPr="00506809" w:rsidRDefault="00FF2E9B" w:rsidP="00FF2E9B">
            <w:pPr>
              <w:pStyle w:val="TableParagraph"/>
              <w:jc w:val="left"/>
              <w:rPr>
                <w:b/>
                <w:sz w:val="28"/>
                <w:szCs w:val="24"/>
              </w:rPr>
            </w:pPr>
            <w:r w:rsidRPr="00506809">
              <w:rPr>
                <w:b/>
                <w:sz w:val="28"/>
                <w:szCs w:val="24"/>
              </w:rPr>
              <w:t>Course</w:t>
            </w:r>
            <w:r w:rsidRPr="00506809">
              <w:rPr>
                <w:b/>
                <w:spacing w:val="-4"/>
                <w:sz w:val="28"/>
                <w:szCs w:val="24"/>
              </w:rPr>
              <w:t xml:space="preserve"> </w:t>
            </w:r>
            <w:r w:rsidRPr="00506809">
              <w:rPr>
                <w:b/>
                <w:sz w:val="28"/>
                <w:szCs w:val="24"/>
              </w:rPr>
              <w:t>outcomes</w:t>
            </w:r>
            <w:r w:rsidRPr="00506809">
              <w:rPr>
                <w:b/>
                <w:spacing w:val="-4"/>
                <w:sz w:val="28"/>
                <w:szCs w:val="24"/>
              </w:rPr>
              <w:t xml:space="preserve"> </w:t>
            </w:r>
            <w:r w:rsidRPr="00506809">
              <w:rPr>
                <w:b/>
                <w:sz w:val="28"/>
                <w:szCs w:val="24"/>
              </w:rPr>
              <w:t>(Course</w:t>
            </w:r>
            <w:r w:rsidRPr="00506809">
              <w:rPr>
                <w:b/>
                <w:spacing w:val="-3"/>
                <w:sz w:val="28"/>
                <w:szCs w:val="24"/>
              </w:rPr>
              <w:t xml:space="preserve"> </w:t>
            </w:r>
            <w:r w:rsidRPr="00506809">
              <w:rPr>
                <w:b/>
                <w:sz w:val="28"/>
                <w:szCs w:val="24"/>
              </w:rPr>
              <w:t>Skill</w:t>
            </w:r>
            <w:r w:rsidRPr="00506809">
              <w:rPr>
                <w:b/>
                <w:spacing w:val="-5"/>
                <w:sz w:val="28"/>
                <w:szCs w:val="24"/>
              </w:rPr>
              <w:t xml:space="preserve"> </w:t>
            </w:r>
            <w:r w:rsidRPr="00506809">
              <w:rPr>
                <w:b/>
                <w:sz w:val="28"/>
                <w:szCs w:val="24"/>
              </w:rPr>
              <w:t>Set):</w:t>
            </w:r>
          </w:p>
          <w:p w14:paraId="155C15C2" w14:textId="77777777" w:rsidR="00FF2E9B" w:rsidRPr="001D5873" w:rsidRDefault="00FF2E9B" w:rsidP="00FF2E9B">
            <w:pPr>
              <w:pStyle w:val="TableParagraph"/>
              <w:jc w:val="left"/>
              <w:rPr>
                <w:bCs/>
                <w:sz w:val="28"/>
                <w:szCs w:val="24"/>
              </w:rPr>
            </w:pPr>
            <w:r w:rsidRPr="001D5873">
              <w:rPr>
                <w:bCs/>
                <w:sz w:val="28"/>
                <w:szCs w:val="24"/>
              </w:rPr>
              <w:t>At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the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end</w:t>
            </w:r>
            <w:r w:rsidRPr="001D5873">
              <w:rPr>
                <w:bCs/>
                <w:spacing w:val="-1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of</w:t>
            </w:r>
            <w:r w:rsidRPr="001D5873">
              <w:rPr>
                <w:bCs/>
                <w:spacing w:val="-3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the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course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the student</w:t>
            </w:r>
            <w:r w:rsidRPr="001D5873">
              <w:rPr>
                <w:bCs/>
                <w:spacing w:val="-1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will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be</w:t>
            </w:r>
            <w:r w:rsidRPr="001D5873">
              <w:rPr>
                <w:bCs/>
                <w:spacing w:val="-2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able</w:t>
            </w:r>
            <w:r w:rsidRPr="001D5873">
              <w:rPr>
                <w:bCs/>
                <w:spacing w:val="-3"/>
                <w:sz w:val="28"/>
                <w:szCs w:val="24"/>
              </w:rPr>
              <w:t xml:space="preserve"> </w:t>
            </w:r>
            <w:r w:rsidRPr="001D5873">
              <w:rPr>
                <w:bCs/>
                <w:sz w:val="28"/>
                <w:szCs w:val="24"/>
              </w:rPr>
              <w:t>to:</w:t>
            </w:r>
          </w:p>
          <w:p w14:paraId="08BB7A23" w14:textId="77777777" w:rsidR="00FF2E9B" w:rsidRPr="00102AED" w:rsidRDefault="00FF2E9B" w:rsidP="00FF2E9B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Understand the atomic arrangement in crystalline materials and describe the periodic arrangement of atoms in terms of unit cell parameters.</w:t>
            </w:r>
          </w:p>
          <w:p w14:paraId="1B494F35" w14:textId="584C9100" w:rsidR="00FF2E9B" w:rsidRPr="00102AED" w:rsidRDefault="00FF2E9B" w:rsidP="00FF2E9B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Understand the importance of phase diagrams and phase transformations.</w:t>
            </w:r>
          </w:p>
          <w:p w14:paraId="66706A76" w14:textId="77777777" w:rsidR="00FF2E9B" w:rsidRPr="00102AED" w:rsidRDefault="00FF2E9B" w:rsidP="00FF2E9B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Explain various heat treatment methods for controlling the microstructure.</w:t>
            </w:r>
          </w:p>
          <w:p w14:paraId="01B11247" w14:textId="77777777" w:rsidR="00FF2E9B" w:rsidRPr="00102AED" w:rsidRDefault="00FF2E9B" w:rsidP="00FF2E9B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Correlate between material properties with component design and identify various kinds of defects.</w:t>
            </w:r>
          </w:p>
          <w:p w14:paraId="0116E65E" w14:textId="77777777" w:rsidR="00FF2E9B" w:rsidRPr="00102AED" w:rsidRDefault="00FF2E9B" w:rsidP="00FF2E9B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 w:rsidRPr="00102AED">
              <w:rPr>
                <w:rFonts w:ascii="Cambria" w:hAnsi="Cambria"/>
                <w:sz w:val="24"/>
                <w:szCs w:val="24"/>
              </w:rPr>
              <w:t>Apply the method of materials selection, material data and knowledge sources for computer-aided selection of materials.</w:t>
            </w:r>
          </w:p>
        </w:tc>
      </w:tr>
      <w:tr w:rsidR="00FF2E9B" w14:paraId="719D27B8" w14:textId="77777777" w:rsidTr="00C47649">
        <w:tblPrEx>
          <w:jc w:val="left"/>
        </w:tblPrEx>
        <w:trPr>
          <w:gridBefore w:val="1"/>
          <w:wBefore w:w="409" w:type="dxa"/>
          <w:trHeight w:val="5744"/>
        </w:trPr>
        <w:tc>
          <w:tcPr>
            <w:tcW w:w="9450" w:type="dxa"/>
            <w:gridSpan w:val="3"/>
          </w:tcPr>
          <w:p w14:paraId="4B4A949D" w14:textId="77777777" w:rsidR="00FF2E9B" w:rsidRDefault="00FF2E9B" w:rsidP="00636DB3">
            <w:pPr>
              <w:pStyle w:val="TableParagraph"/>
              <w:spacing w:line="243" w:lineRule="exact"/>
              <w:jc w:val="both"/>
              <w:rPr>
                <w:b/>
                <w:sz w:val="24"/>
                <w:szCs w:val="24"/>
              </w:rPr>
            </w:pPr>
            <w:r w:rsidRPr="003869D4">
              <w:rPr>
                <w:b/>
                <w:sz w:val="24"/>
                <w:szCs w:val="24"/>
              </w:rPr>
              <w:lastRenderedPageBreak/>
              <w:t>Assessment</w:t>
            </w:r>
            <w:r w:rsidRPr="003869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Details</w:t>
            </w:r>
            <w:r w:rsidRPr="003869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(both</w:t>
            </w:r>
            <w:r w:rsidRPr="003869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CIE</w:t>
            </w:r>
            <w:r w:rsidRPr="003869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and</w:t>
            </w:r>
            <w:r w:rsidRPr="003869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SEE)</w:t>
            </w:r>
          </w:p>
          <w:p w14:paraId="74526FBF" w14:textId="719C2E29" w:rsidR="00FF2E9B" w:rsidRPr="00645EEF" w:rsidRDefault="00FF2E9B" w:rsidP="00645EEF">
            <w:pPr>
              <w:pStyle w:val="TableParagraph"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C362EA">
              <w:rPr>
                <w:bCs/>
                <w:sz w:val="24"/>
                <w:szCs w:val="24"/>
              </w:rPr>
              <w:t xml:space="preserve">The weightage of Continuous Internal Evaluation (CIE) is 50% and for Semester End Exam (SEE) is 50%. The minimum passing mark for the CIE is 40% of the maximum marks (20 marks out of 50) and for the SEE minimum passing mark is 35% of the maximum marks (18 out of 50 marks). A student shall be deemed to have satisfied the academic requirements and earned the credits allotted to each subject/ course if the student secures a minimum of 40% (40 marks out of 100) in the </w:t>
            </w:r>
            <w:proofErr w:type="gramStart"/>
            <w:r w:rsidRPr="00C362EA">
              <w:rPr>
                <w:bCs/>
                <w:sz w:val="24"/>
                <w:szCs w:val="24"/>
              </w:rPr>
              <w:t>sum total</w:t>
            </w:r>
            <w:proofErr w:type="gramEnd"/>
            <w:r w:rsidRPr="00C362EA">
              <w:rPr>
                <w:bCs/>
                <w:sz w:val="24"/>
                <w:szCs w:val="24"/>
              </w:rPr>
              <w:t xml:space="preserve"> of the CIE (Continuous Internal Evaluation) and SEE (Semester End Examination) taken </w:t>
            </w:r>
            <w:r w:rsidR="00302756" w:rsidRPr="00C362EA">
              <w:rPr>
                <w:bCs/>
                <w:sz w:val="24"/>
                <w:szCs w:val="24"/>
              </w:rPr>
              <w:t>together.</w:t>
            </w:r>
            <w:r w:rsidR="00302756" w:rsidRPr="006466F9">
              <w:rPr>
                <w:sz w:val="24"/>
                <w:szCs w:val="24"/>
              </w:rPr>
              <w:t xml:space="preserve"> CIE</w:t>
            </w:r>
            <w:r w:rsidRPr="006466F9">
              <w:rPr>
                <w:sz w:val="24"/>
                <w:szCs w:val="24"/>
              </w:rPr>
              <w:t xml:space="preserve"> for the theory component of the IPCC (maximum marks 50)  </w:t>
            </w:r>
          </w:p>
          <w:p w14:paraId="1995DFA3" w14:textId="77777777" w:rsidR="00FF2E9B" w:rsidRPr="006466F9" w:rsidRDefault="00FF2E9B" w:rsidP="00636DB3">
            <w:pPr>
              <w:pStyle w:val="TableParagraph"/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6466F9">
              <w:rPr>
                <w:sz w:val="24"/>
                <w:szCs w:val="24"/>
              </w:rPr>
              <w:t xml:space="preserve">• IPCC means practical portion integrated with the theory of the course. </w:t>
            </w:r>
          </w:p>
          <w:p w14:paraId="25B11D66" w14:textId="77777777" w:rsidR="00FF2E9B" w:rsidRPr="006466F9" w:rsidRDefault="00FF2E9B" w:rsidP="00636DB3">
            <w:pPr>
              <w:pStyle w:val="TableParagraph"/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6466F9">
              <w:rPr>
                <w:sz w:val="24"/>
                <w:szCs w:val="24"/>
              </w:rPr>
              <w:t xml:space="preserve">• CIE marks for the theory component are 25 marks and that for the practical component is 25 marks.  </w:t>
            </w:r>
          </w:p>
          <w:p w14:paraId="6527FE34" w14:textId="787AC8B7" w:rsidR="00FF2E9B" w:rsidRPr="006466F9" w:rsidRDefault="00FF2E9B" w:rsidP="00645EEF">
            <w:pPr>
              <w:pStyle w:val="TableParagraph"/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6466F9">
              <w:rPr>
                <w:sz w:val="24"/>
                <w:szCs w:val="24"/>
              </w:rPr>
              <w:t xml:space="preserve">• 25 marks for the theory component are split into 15 marks for two Internal Assessment Tests (Two Tests, each of 15 Marks with 01-hour duration, are to be conducted) and 10 marks for </w:t>
            </w:r>
            <w:r w:rsidR="00302756" w:rsidRPr="006466F9">
              <w:rPr>
                <w:sz w:val="24"/>
                <w:szCs w:val="24"/>
              </w:rPr>
              <w:t xml:space="preserve">other </w:t>
            </w:r>
            <w:r w:rsidR="00302756">
              <w:rPr>
                <w:sz w:val="24"/>
                <w:szCs w:val="24"/>
              </w:rPr>
              <w:t>assessment</w:t>
            </w:r>
            <w:r w:rsidRPr="006466F9">
              <w:rPr>
                <w:sz w:val="24"/>
                <w:szCs w:val="24"/>
              </w:rPr>
              <w:t xml:space="preserve"> methods mentioned in 22OB4.2.  The first test at the end of 40-50% coverage of </w:t>
            </w:r>
            <w:r w:rsidR="00645EEF" w:rsidRPr="006466F9">
              <w:rPr>
                <w:sz w:val="24"/>
                <w:szCs w:val="24"/>
              </w:rPr>
              <w:t xml:space="preserve">the </w:t>
            </w:r>
            <w:r w:rsidR="00645EEF">
              <w:rPr>
                <w:sz w:val="24"/>
                <w:szCs w:val="24"/>
              </w:rPr>
              <w:t>syllabus</w:t>
            </w:r>
            <w:r w:rsidRPr="006466F9">
              <w:rPr>
                <w:sz w:val="24"/>
                <w:szCs w:val="24"/>
              </w:rPr>
              <w:t xml:space="preserve"> and the second test after covering 85-90% of the syllabus.   </w:t>
            </w:r>
          </w:p>
          <w:p w14:paraId="7B45478E" w14:textId="257A788A" w:rsidR="00FF2E9B" w:rsidRPr="006466F9" w:rsidRDefault="00FF2E9B" w:rsidP="00645EEF">
            <w:pPr>
              <w:pStyle w:val="TableParagraph"/>
              <w:spacing w:line="276" w:lineRule="auto"/>
              <w:ind w:right="95"/>
              <w:jc w:val="both"/>
              <w:rPr>
                <w:sz w:val="24"/>
                <w:szCs w:val="24"/>
              </w:rPr>
            </w:pPr>
            <w:r w:rsidRPr="006466F9">
              <w:rPr>
                <w:sz w:val="24"/>
                <w:szCs w:val="24"/>
              </w:rPr>
              <w:t>• Scaled-down marks of the sum of two tests and other assessment methods will be CIE marks for the</w:t>
            </w:r>
            <w:r w:rsidR="00645EEF">
              <w:rPr>
                <w:sz w:val="24"/>
                <w:szCs w:val="24"/>
              </w:rPr>
              <w:t xml:space="preserve"> </w:t>
            </w:r>
            <w:r w:rsidRPr="006466F9">
              <w:rPr>
                <w:sz w:val="24"/>
                <w:szCs w:val="24"/>
              </w:rPr>
              <w:t xml:space="preserve">theory component of IPCC (that is for 25 marks).  </w:t>
            </w:r>
          </w:p>
          <w:p w14:paraId="2BD6FC63" w14:textId="77777777" w:rsidR="00FF2E9B" w:rsidRDefault="00FF2E9B" w:rsidP="00636DB3">
            <w:pPr>
              <w:pStyle w:val="TableParagraph"/>
              <w:spacing w:line="276" w:lineRule="auto"/>
              <w:ind w:right="95"/>
              <w:jc w:val="both"/>
            </w:pPr>
            <w:r w:rsidRPr="006466F9">
              <w:rPr>
                <w:sz w:val="24"/>
                <w:szCs w:val="24"/>
              </w:rPr>
              <w:t xml:space="preserve">• The student </w:t>
            </w:r>
            <w:proofErr w:type="gramStart"/>
            <w:r w:rsidRPr="006466F9">
              <w:rPr>
                <w:sz w:val="24"/>
                <w:szCs w:val="24"/>
              </w:rPr>
              <w:t>has to</w:t>
            </w:r>
            <w:proofErr w:type="gramEnd"/>
            <w:r w:rsidRPr="006466F9">
              <w:rPr>
                <w:sz w:val="24"/>
                <w:szCs w:val="24"/>
              </w:rPr>
              <w:t xml:space="preserve"> secure 40% of 25 marks to qualify in the CIE of the theory component of IPCC.</w:t>
            </w:r>
          </w:p>
        </w:tc>
      </w:tr>
      <w:tr w:rsidR="00FF2E9B" w14:paraId="535DE1D0" w14:textId="77777777" w:rsidTr="00C47649">
        <w:tblPrEx>
          <w:jc w:val="left"/>
        </w:tblPrEx>
        <w:trPr>
          <w:gridBefore w:val="1"/>
          <w:wBefore w:w="409" w:type="dxa"/>
        </w:trPr>
        <w:tc>
          <w:tcPr>
            <w:tcW w:w="9450" w:type="dxa"/>
            <w:gridSpan w:val="3"/>
          </w:tcPr>
          <w:p w14:paraId="128FBFA8" w14:textId="77777777" w:rsidR="00FF2E9B" w:rsidRDefault="00FF2E9B" w:rsidP="00636DB3">
            <w:pPr>
              <w:rPr>
                <w:b/>
                <w:sz w:val="24"/>
                <w:szCs w:val="24"/>
              </w:rPr>
            </w:pPr>
            <w:r w:rsidRPr="003869D4">
              <w:rPr>
                <w:b/>
                <w:sz w:val="24"/>
                <w:szCs w:val="24"/>
              </w:rPr>
              <w:t>CIE</w:t>
            </w:r>
            <w:r w:rsidRPr="003869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for the practical</w:t>
            </w:r>
            <w:r w:rsidRPr="003869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component of</w:t>
            </w:r>
            <w:r w:rsidRPr="003869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b/>
                <w:sz w:val="24"/>
                <w:szCs w:val="24"/>
              </w:rPr>
              <w:t>IPCC</w:t>
            </w:r>
          </w:p>
          <w:p w14:paraId="4A8149B8" w14:textId="16CBDCB5" w:rsidR="00FF2E9B" w:rsidRPr="008D33E8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t xml:space="preserve">• </w:t>
            </w:r>
            <w:r w:rsidRPr="008D33E8">
              <w:rPr>
                <w:sz w:val="24"/>
                <w:szCs w:val="24"/>
              </w:rPr>
              <w:t>15 marks for the conduction of the experiment and preparation of laboratory record, and 10 marks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for the test to be conducted after the completion of all the laboratory sessions.</w:t>
            </w:r>
          </w:p>
          <w:p w14:paraId="61400403" w14:textId="130A8844" w:rsidR="00FF2E9B" w:rsidRPr="008D33E8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33E8">
              <w:rPr>
                <w:sz w:val="24"/>
                <w:szCs w:val="24"/>
              </w:rPr>
              <w:t xml:space="preserve">• On completion of every experiment/program in the laboratory, the students shall be </w:t>
            </w:r>
            <w:r w:rsidR="00645EEF" w:rsidRPr="008D33E8">
              <w:rPr>
                <w:sz w:val="24"/>
                <w:szCs w:val="24"/>
              </w:rPr>
              <w:t>evaluated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including viva-voce and marks shall be awarded on the same day.</w:t>
            </w:r>
          </w:p>
          <w:p w14:paraId="138F7911" w14:textId="7A9E2411" w:rsidR="00FF2E9B" w:rsidRPr="008D33E8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33E8">
              <w:rPr>
                <w:sz w:val="24"/>
                <w:szCs w:val="24"/>
              </w:rPr>
              <w:t>• The CIE marks awarded in the case of the Practical component shall be based on the continuous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evaluation of the laboratory report. Each experiment report can be evaluated for 10 marks. Marks of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all experiments’ write-ups are added and scaled down to 15 marks.</w:t>
            </w:r>
          </w:p>
          <w:p w14:paraId="02244F68" w14:textId="77777777" w:rsidR="00FF2E9B" w:rsidRPr="008D33E8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33E8">
              <w:rPr>
                <w:sz w:val="24"/>
                <w:szCs w:val="24"/>
              </w:rPr>
              <w:t>• The laboratory test (duration 02/03 hours) after completion of all the experiments shall be</w:t>
            </w:r>
          </w:p>
          <w:p w14:paraId="4606EE2C" w14:textId="77777777" w:rsidR="00FF2E9B" w:rsidRPr="008D33E8" w:rsidRDefault="00FF2E9B" w:rsidP="00636DB3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D33E8">
              <w:rPr>
                <w:sz w:val="24"/>
                <w:szCs w:val="24"/>
              </w:rPr>
              <w:t>conducted for 50 marks and scaled down to 10 marks.</w:t>
            </w:r>
          </w:p>
          <w:p w14:paraId="7D15AA40" w14:textId="20BA7CAB" w:rsidR="00FF2E9B" w:rsidRPr="008D33E8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33E8">
              <w:rPr>
                <w:sz w:val="24"/>
                <w:szCs w:val="24"/>
              </w:rPr>
              <w:t>• Scaled-down marks of write-up evaluations and tests added will be CIE marks for the laboratory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component of IPCC for 25 marks.</w:t>
            </w:r>
          </w:p>
          <w:p w14:paraId="5519A1B8" w14:textId="3B128C22" w:rsidR="00FF2E9B" w:rsidRPr="00645EEF" w:rsidRDefault="00FF2E9B" w:rsidP="00645EE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D33E8">
              <w:rPr>
                <w:sz w:val="24"/>
                <w:szCs w:val="24"/>
              </w:rPr>
              <w:t xml:space="preserve">• The student </w:t>
            </w:r>
            <w:proofErr w:type="gramStart"/>
            <w:r w:rsidRPr="008D33E8">
              <w:rPr>
                <w:sz w:val="24"/>
                <w:szCs w:val="24"/>
              </w:rPr>
              <w:t>has to</w:t>
            </w:r>
            <w:proofErr w:type="gramEnd"/>
            <w:r w:rsidRPr="008D33E8">
              <w:rPr>
                <w:sz w:val="24"/>
                <w:szCs w:val="24"/>
              </w:rPr>
              <w:t xml:space="preserve"> secure 40% of 25 marks to qualify in the CIE of the practical component of the</w:t>
            </w:r>
            <w:r w:rsidR="00645EEF">
              <w:rPr>
                <w:sz w:val="24"/>
                <w:szCs w:val="24"/>
              </w:rPr>
              <w:t xml:space="preserve"> </w:t>
            </w:r>
            <w:r w:rsidRPr="008D33E8">
              <w:rPr>
                <w:sz w:val="24"/>
                <w:szCs w:val="24"/>
              </w:rPr>
              <w:t>IPCC.</w:t>
            </w:r>
          </w:p>
        </w:tc>
      </w:tr>
      <w:tr w:rsidR="00FF2E9B" w14:paraId="33885A8B" w14:textId="77777777" w:rsidTr="00C47649">
        <w:tblPrEx>
          <w:jc w:val="left"/>
        </w:tblPrEx>
        <w:trPr>
          <w:gridBefore w:val="1"/>
          <w:wBefore w:w="409" w:type="dxa"/>
        </w:trPr>
        <w:tc>
          <w:tcPr>
            <w:tcW w:w="9450" w:type="dxa"/>
            <w:gridSpan w:val="3"/>
          </w:tcPr>
          <w:p w14:paraId="22CDF4DA" w14:textId="77777777" w:rsidR="00FF2E9B" w:rsidRPr="00FD55C5" w:rsidRDefault="00FF2E9B" w:rsidP="00636DB3">
            <w:pPr>
              <w:pStyle w:val="TableParagraph"/>
              <w:spacing w:before="37"/>
              <w:rPr>
                <w:b/>
                <w:sz w:val="24"/>
                <w:szCs w:val="24"/>
              </w:rPr>
            </w:pPr>
            <w:r w:rsidRPr="00FD55C5">
              <w:rPr>
                <w:b/>
                <w:sz w:val="24"/>
                <w:szCs w:val="24"/>
              </w:rPr>
              <w:t>SEE</w:t>
            </w:r>
            <w:r w:rsidRPr="00FD55C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for</w:t>
            </w:r>
            <w:r w:rsidRPr="00FD55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IPCC</w:t>
            </w:r>
          </w:p>
          <w:p w14:paraId="52371075" w14:textId="77777777" w:rsidR="00FF2E9B" w:rsidRPr="005B68FB" w:rsidRDefault="00FF2E9B" w:rsidP="00636DB3">
            <w:pPr>
              <w:rPr>
                <w:b/>
                <w:bCs/>
                <w:sz w:val="24"/>
                <w:szCs w:val="24"/>
              </w:rPr>
            </w:pPr>
            <w:r w:rsidRPr="005B68FB">
              <w:rPr>
                <w:b/>
                <w:bCs/>
                <w:sz w:val="24"/>
                <w:szCs w:val="24"/>
              </w:rPr>
              <w:t xml:space="preserve">SEE for IPCC </w:t>
            </w:r>
          </w:p>
          <w:p w14:paraId="1CEEBDCE" w14:textId="5EE1BB58" w:rsidR="00FF2E9B" w:rsidRPr="005B68FB" w:rsidRDefault="00FF2E9B" w:rsidP="00636DB3">
            <w:pPr>
              <w:jc w:val="both"/>
              <w:rPr>
                <w:sz w:val="24"/>
                <w:szCs w:val="24"/>
              </w:rPr>
            </w:pPr>
            <w:r w:rsidRPr="005B68FB">
              <w:rPr>
                <w:sz w:val="24"/>
                <w:szCs w:val="24"/>
              </w:rPr>
              <w:t xml:space="preserve">Theory SEE will be conducted by university as per the scheduled timetable, with common </w:t>
            </w:r>
            <w:proofErr w:type="spellStart"/>
            <w:r w:rsidRPr="005B68FB">
              <w:rPr>
                <w:sz w:val="24"/>
                <w:szCs w:val="24"/>
              </w:rPr>
              <w:t>questionpapers</w:t>
            </w:r>
            <w:proofErr w:type="spellEnd"/>
            <w:r w:rsidRPr="005B68FB">
              <w:rPr>
                <w:sz w:val="24"/>
                <w:szCs w:val="24"/>
              </w:rPr>
              <w:t xml:space="preserve"> for the course (duration 03 hours) </w:t>
            </w:r>
          </w:p>
          <w:p w14:paraId="0DF44E46" w14:textId="77777777" w:rsidR="00FF2E9B" w:rsidRPr="005B68FB" w:rsidRDefault="00FF2E9B" w:rsidP="00636DB3">
            <w:pPr>
              <w:jc w:val="both"/>
              <w:rPr>
                <w:sz w:val="24"/>
                <w:szCs w:val="24"/>
              </w:rPr>
            </w:pPr>
            <w:r w:rsidRPr="005B68FB">
              <w:rPr>
                <w:sz w:val="24"/>
                <w:szCs w:val="24"/>
              </w:rPr>
              <w:t xml:space="preserve">1. The question paper will have ten questions. Each question is set for 20 marks. </w:t>
            </w:r>
          </w:p>
          <w:p w14:paraId="66A7D506" w14:textId="4AC66869" w:rsidR="00FF2E9B" w:rsidRPr="005B68FB" w:rsidRDefault="00FF2E9B" w:rsidP="00636DB3">
            <w:pPr>
              <w:jc w:val="both"/>
              <w:rPr>
                <w:sz w:val="24"/>
                <w:szCs w:val="24"/>
              </w:rPr>
            </w:pPr>
            <w:r w:rsidRPr="005B68FB">
              <w:rPr>
                <w:sz w:val="24"/>
                <w:szCs w:val="24"/>
              </w:rPr>
              <w:t xml:space="preserve">2. There will be 2 questions from each module. Each of the two questions under a module (with a maximum of 3 sub-questions), should have a mix of topics under that module. </w:t>
            </w:r>
          </w:p>
          <w:p w14:paraId="4FA4279D" w14:textId="77777777" w:rsidR="00FF2E9B" w:rsidRPr="005B68FB" w:rsidRDefault="00FF2E9B" w:rsidP="00636DB3">
            <w:pPr>
              <w:jc w:val="both"/>
              <w:rPr>
                <w:sz w:val="24"/>
                <w:szCs w:val="24"/>
              </w:rPr>
            </w:pPr>
            <w:r w:rsidRPr="005B68FB">
              <w:rPr>
                <w:sz w:val="24"/>
                <w:szCs w:val="24"/>
              </w:rPr>
              <w:t xml:space="preserve">3. The students </w:t>
            </w:r>
            <w:proofErr w:type="gramStart"/>
            <w:r w:rsidRPr="005B68FB">
              <w:rPr>
                <w:sz w:val="24"/>
                <w:szCs w:val="24"/>
              </w:rPr>
              <w:t>have to</w:t>
            </w:r>
            <w:proofErr w:type="gramEnd"/>
            <w:r w:rsidRPr="005B68FB">
              <w:rPr>
                <w:sz w:val="24"/>
                <w:szCs w:val="24"/>
              </w:rPr>
              <w:t xml:space="preserve"> answer 5 full questions, selecting one full question from each module. </w:t>
            </w:r>
          </w:p>
          <w:p w14:paraId="6790831B" w14:textId="77777777" w:rsidR="00FF2E9B" w:rsidRPr="005B68FB" w:rsidRDefault="00FF2E9B" w:rsidP="00636DB3">
            <w:pPr>
              <w:jc w:val="both"/>
              <w:rPr>
                <w:sz w:val="24"/>
                <w:szCs w:val="24"/>
              </w:rPr>
            </w:pPr>
            <w:r w:rsidRPr="005B68FB">
              <w:rPr>
                <w:sz w:val="24"/>
                <w:szCs w:val="24"/>
              </w:rPr>
              <w:t>4. Marks scored</w:t>
            </w:r>
            <w:r>
              <w:rPr>
                <w:sz w:val="24"/>
                <w:szCs w:val="24"/>
              </w:rPr>
              <w:t xml:space="preserve"> </w:t>
            </w:r>
            <w:r w:rsidRPr="005B68FB">
              <w:rPr>
                <w:sz w:val="24"/>
                <w:szCs w:val="24"/>
              </w:rPr>
              <w:t>by the student shall be proportionally scaled down to 50 Marks</w:t>
            </w:r>
          </w:p>
          <w:p w14:paraId="2E02912E" w14:textId="77777777" w:rsidR="00FF2E9B" w:rsidRPr="005B68FB" w:rsidRDefault="00FF2E9B" w:rsidP="00636DB3">
            <w:pPr>
              <w:jc w:val="both"/>
              <w:rPr>
                <w:b/>
                <w:bCs/>
                <w:sz w:val="24"/>
                <w:szCs w:val="24"/>
              </w:rPr>
            </w:pPr>
            <w:r w:rsidRPr="005B68FB">
              <w:rPr>
                <w:b/>
                <w:bCs/>
                <w:sz w:val="24"/>
                <w:szCs w:val="24"/>
              </w:rPr>
              <w:t>The theory portion of the IPCC shall be for both CIE and SEE, whereas the practical portion will have a CIE component only. Questions mentioned in the SEE paper may include questions from the practical component.</w:t>
            </w:r>
          </w:p>
        </w:tc>
      </w:tr>
      <w:tr w:rsidR="00FF2E9B" w14:paraId="4485608D" w14:textId="77777777" w:rsidTr="00C47649">
        <w:tblPrEx>
          <w:jc w:val="left"/>
        </w:tblPrEx>
        <w:trPr>
          <w:gridBefore w:val="1"/>
          <w:wBefore w:w="409" w:type="dxa"/>
        </w:trPr>
        <w:tc>
          <w:tcPr>
            <w:tcW w:w="9450" w:type="dxa"/>
            <w:gridSpan w:val="3"/>
          </w:tcPr>
          <w:p w14:paraId="547F5011" w14:textId="6ED79C0B" w:rsidR="00FF2E9B" w:rsidRDefault="00FF2E9B" w:rsidP="00645EEF">
            <w:pPr>
              <w:pStyle w:val="TableParagraph"/>
              <w:jc w:val="left"/>
              <w:rPr>
                <w:b/>
                <w:sz w:val="24"/>
                <w:szCs w:val="24"/>
              </w:rPr>
            </w:pPr>
            <w:r w:rsidRPr="00FD55C5">
              <w:rPr>
                <w:b/>
                <w:sz w:val="24"/>
                <w:szCs w:val="24"/>
              </w:rPr>
              <w:lastRenderedPageBreak/>
              <w:t>Suggested</w:t>
            </w:r>
            <w:r w:rsidRPr="00FD55C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Learning</w:t>
            </w:r>
            <w:r w:rsidRPr="00FD55C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Resources:</w:t>
            </w:r>
          </w:p>
          <w:p w14:paraId="332F91BD" w14:textId="77777777" w:rsidR="00FF2E9B" w:rsidRPr="00007DFA" w:rsidRDefault="00FF2E9B" w:rsidP="00636DB3">
            <w:pPr>
              <w:pStyle w:val="TableParagraph"/>
              <w:rPr>
                <w:sz w:val="16"/>
                <w:szCs w:val="24"/>
              </w:rPr>
            </w:pPr>
          </w:p>
          <w:p w14:paraId="42F6D946" w14:textId="77777777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left"/>
              <w:rPr>
                <w:b/>
                <w:bCs/>
                <w:sz w:val="24"/>
              </w:rPr>
            </w:pPr>
            <w:r w:rsidRPr="008E745C">
              <w:rPr>
                <w:b/>
                <w:bCs/>
                <w:sz w:val="24"/>
              </w:rPr>
              <w:t xml:space="preserve">Textbooks: </w:t>
            </w:r>
          </w:p>
          <w:p w14:paraId="23E594B4" w14:textId="29BB49BE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1. Callister Jr, W.D., Rethwisch, D.G., (2018), Materials Science and Engineering: An </w:t>
            </w:r>
            <w:proofErr w:type="gramStart"/>
            <w:r w:rsidR="00645EEF" w:rsidRPr="008E745C">
              <w:rPr>
                <w:sz w:val="24"/>
              </w:rPr>
              <w:t xml:space="preserve">Introduction, </w:t>
            </w:r>
            <w:r w:rsidR="00645EEF">
              <w:rPr>
                <w:sz w:val="24"/>
              </w:rPr>
              <w:t xml:space="preserve"> </w:t>
            </w:r>
            <w:r w:rsidRPr="008E745C">
              <w:rPr>
                <w:sz w:val="24"/>
              </w:rPr>
              <w:t>10</w:t>
            </w:r>
            <w:proofErr w:type="gramEnd"/>
            <w:r w:rsidRPr="008E745C">
              <w:rPr>
                <w:sz w:val="24"/>
              </w:rPr>
              <w:t xml:space="preserve">th Edition, Hoboken, NJ: Wiley. </w:t>
            </w:r>
          </w:p>
          <w:p w14:paraId="39868A7E" w14:textId="77777777" w:rsidR="00FF2E9B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2. Ashby, M.F. (2010), Materials Selection in Mechanical Design, 4th Edition, Butterworth- </w:t>
            </w:r>
            <w:r>
              <w:rPr>
                <w:sz w:val="24"/>
              </w:rPr>
              <w:t xml:space="preserve">  </w:t>
            </w:r>
          </w:p>
          <w:p w14:paraId="797BDA16" w14:textId="77777777" w:rsidR="00FF2E9B" w:rsidRPr="008E745C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8E745C">
              <w:rPr>
                <w:sz w:val="24"/>
              </w:rPr>
              <w:t xml:space="preserve">Heinemann. </w:t>
            </w:r>
          </w:p>
          <w:p w14:paraId="1F6A87CA" w14:textId="77777777" w:rsidR="00FF2E9B" w:rsidRPr="008E745C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3. </w:t>
            </w:r>
            <w:proofErr w:type="spellStart"/>
            <w:r w:rsidRPr="008E745C">
              <w:rPr>
                <w:sz w:val="24"/>
              </w:rPr>
              <w:t>Azaroff</w:t>
            </w:r>
            <w:proofErr w:type="spellEnd"/>
            <w:r w:rsidRPr="008E745C">
              <w:rPr>
                <w:sz w:val="24"/>
              </w:rPr>
              <w:t xml:space="preserve">, L.V., (2001) Introduction to solids, 1st Edition, McGraw Hill Book Company. </w:t>
            </w:r>
          </w:p>
          <w:p w14:paraId="54E8055B" w14:textId="77777777" w:rsidR="00FF2E9B" w:rsidRPr="008E745C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4. Avner, S.H., (2017), Introduction to Physical Metallurgy, 2nd Edition, McGraw Hill Education. </w:t>
            </w:r>
          </w:p>
          <w:p w14:paraId="157D466D" w14:textId="77777777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left"/>
              <w:rPr>
                <w:b/>
                <w:bCs/>
                <w:sz w:val="24"/>
              </w:rPr>
            </w:pPr>
            <w:r w:rsidRPr="008E745C">
              <w:rPr>
                <w:b/>
                <w:bCs/>
                <w:sz w:val="24"/>
              </w:rPr>
              <w:t xml:space="preserve"> Reference Books </w:t>
            </w:r>
          </w:p>
          <w:p w14:paraId="595DCCB0" w14:textId="3237492C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1. Jones, D.R.H., and </w:t>
            </w:r>
            <w:proofErr w:type="spellStart"/>
            <w:proofErr w:type="gramStart"/>
            <w:r w:rsidRPr="008E745C">
              <w:rPr>
                <w:sz w:val="24"/>
              </w:rPr>
              <w:t>Ashby,M.F</w:t>
            </w:r>
            <w:proofErr w:type="spellEnd"/>
            <w:r w:rsidRPr="008E745C">
              <w:rPr>
                <w:sz w:val="24"/>
              </w:rPr>
              <w:t>.</w:t>
            </w:r>
            <w:proofErr w:type="gramEnd"/>
            <w:r w:rsidRPr="008E745C">
              <w:rPr>
                <w:sz w:val="24"/>
              </w:rPr>
              <w:t xml:space="preserve">, (2011), Engineering Materials 1: An Introduction to Properties, Application and Design, 4th Edition, Butterworth-Heinemann. </w:t>
            </w:r>
          </w:p>
          <w:p w14:paraId="7E8251CE" w14:textId="77777777" w:rsidR="00FF2E9B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2. Jones, D.R.H., and </w:t>
            </w:r>
            <w:proofErr w:type="spellStart"/>
            <w:proofErr w:type="gramStart"/>
            <w:r w:rsidRPr="008E745C">
              <w:rPr>
                <w:sz w:val="24"/>
              </w:rPr>
              <w:t>Ashby,M.F</w:t>
            </w:r>
            <w:proofErr w:type="spellEnd"/>
            <w:r w:rsidRPr="008E745C">
              <w:rPr>
                <w:sz w:val="24"/>
              </w:rPr>
              <w:t>.</w:t>
            </w:r>
            <w:proofErr w:type="gramEnd"/>
            <w:r w:rsidRPr="008E745C">
              <w:rPr>
                <w:sz w:val="24"/>
              </w:rPr>
              <w:t xml:space="preserve">, (2012), Engineering Materials 2: An Introduction to </w:t>
            </w:r>
            <w:r>
              <w:rPr>
                <w:sz w:val="24"/>
              </w:rPr>
              <w:t xml:space="preserve">   </w:t>
            </w:r>
          </w:p>
          <w:p w14:paraId="688942D2" w14:textId="77777777" w:rsidR="00FF2E9B" w:rsidRPr="008E745C" w:rsidRDefault="00FF2E9B" w:rsidP="00636DB3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8E745C">
              <w:rPr>
                <w:sz w:val="24"/>
              </w:rPr>
              <w:t xml:space="preserve">Microstructure and Processing, 4th Edition, Butterworth-Heinemann. </w:t>
            </w:r>
          </w:p>
          <w:p w14:paraId="3865C22D" w14:textId="37B201B7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3. </w:t>
            </w:r>
            <w:proofErr w:type="spellStart"/>
            <w:r w:rsidRPr="008E745C">
              <w:rPr>
                <w:sz w:val="24"/>
              </w:rPr>
              <w:t>Abbaschian</w:t>
            </w:r>
            <w:proofErr w:type="spellEnd"/>
            <w:r w:rsidRPr="008E745C">
              <w:rPr>
                <w:sz w:val="24"/>
              </w:rPr>
              <w:t xml:space="preserve">, R., </w:t>
            </w:r>
            <w:proofErr w:type="spellStart"/>
            <w:r w:rsidRPr="008E745C">
              <w:rPr>
                <w:sz w:val="24"/>
              </w:rPr>
              <w:t>Abbaschian</w:t>
            </w:r>
            <w:proofErr w:type="spellEnd"/>
            <w:r w:rsidRPr="008E745C">
              <w:rPr>
                <w:sz w:val="24"/>
              </w:rPr>
              <w:t xml:space="preserve">, L., Reed-Hill, R. E., (2009), Physical Metallurgy Principles, 4th Edition, </w:t>
            </w:r>
            <w:proofErr w:type="spellStart"/>
            <w:r w:rsidRPr="008E745C">
              <w:rPr>
                <w:sz w:val="24"/>
              </w:rPr>
              <w:t>Cengate</w:t>
            </w:r>
            <w:proofErr w:type="spellEnd"/>
            <w:r w:rsidRPr="008E745C">
              <w:rPr>
                <w:sz w:val="24"/>
              </w:rPr>
              <w:t xml:space="preserve"> Learning. </w:t>
            </w:r>
          </w:p>
          <w:p w14:paraId="7D01AE37" w14:textId="695CE5A9" w:rsidR="00FF2E9B" w:rsidRPr="008E745C" w:rsidRDefault="00FF2E9B" w:rsidP="00645EEF">
            <w:pPr>
              <w:pStyle w:val="TableParagraph"/>
              <w:tabs>
                <w:tab w:val="left" w:pos="858"/>
                <w:tab w:val="left" w:pos="859"/>
              </w:tabs>
              <w:spacing w:line="276" w:lineRule="auto"/>
              <w:ind w:right="95"/>
              <w:jc w:val="both"/>
              <w:rPr>
                <w:sz w:val="24"/>
              </w:rPr>
            </w:pPr>
            <w:r w:rsidRPr="008E745C">
              <w:rPr>
                <w:sz w:val="24"/>
              </w:rPr>
              <w:t xml:space="preserve">4. P. C. Angelo and R. Subramanian: Powder Metallurgy- Science, Technology and </w:t>
            </w:r>
            <w:proofErr w:type="gramStart"/>
            <w:r w:rsidR="00645EEF" w:rsidRPr="008E745C">
              <w:rPr>
                <w:sz w:val="24"/>
              </w:rPr>
              <w:t xml:space="preserve">Applications, </w:t>
            </w:r>
            <w:r w:rsidR="00645EEF">
              <w:rPr>
                <w:sz w:val="24"/>
              </w:rPr>
              <w:t xml:space="preserve"> </w:t>
            </w:r>
            <w:r w:rsidRPr="008E745C">
              <w:rPr>
                <w:sz w:val="24"/>
              </w:rPr>
              <w:t>PHI</w:t>
            </w:r>
            <w:proofErr w:type="gramEnd"/>
            <w:r w:rsidRPr="008E745C">
              <w:rPr>
                <w:sz w:val="24"/>
              </w:rPr>
              <w:t>, New Delhi,2008.</w:t>
            </w:r>
          </w:p>
        </w:tc>
      </w:tr>
      <w:tr w:rsidR="00FF2E9B" w14:paraId="7F4B919D" w14:textId="77777777" w:rsidTr="00C47649">
        <w:tblPrEx>
          <w:jc w:val="left"/>
        </w:tblPrEx>
        <w:trPr>
          <w:gridBefore w:val="1"/>
          <w:wBefore w:w="409" w:type="dxa"/>
        </w:trPr>
        <w:tc>
          <w:tcPr>
            <w:tcW w:w="9450" w:type="dxa"/>
            <w:gridSpan w:val="3"/>
          </w:tcPr>
          <w:p w14:paraId="4BD5E2B4" w14:textId="77777777" w:rsidR="00FF2E9B" w:rsidRPr="00FD55C5" w:rsidRDefault="00FF2E9B" w:rsidP="00636DB3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FD55C5">
              <w:rPr>
                <w:b/>
                <w:sz w:val="24"/>
                <w:szCs w:val="24"/>
              </w:rPr>
              <w:t>Web</w:t>
            </w:r>
            <w:r w:rsidRPr="00FD55C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links</w:t>
            </w:r>
            <w:r w:rsidRPr="00FD55C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and</w:t>
            </w:r>
            <w:r w:rsidRPr="00FD55C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Video</w:t>
            </w:r>
            <w:r w:rsidRPr="00FD55C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Lectures</w:t>
            </w:r>
            <w:r w:rsidRPr="00FD55C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D55C5">
              <w:rPr>
                <w:b/>
                <w:sz w:val="24"/>
                <w:szCs w:val="24"/>
              </w:rPr>
              <w:t>(e-Resources):</w:t>
            </w:r>
          </w:p>
          <w:p w14:paraId="6766F94B" w14:textId="77777777" w:rsidR="00FF2E9B" w:rsidRDefault="00FF2E9B" w:rsidP="00636DB3">
            <w:pPr>
              <w:pStyle w:val="ListParagraph"/>
              <w:ind w:left="142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D55C5">
              <w:rPr>
                <w:sz w:val="24"/>
                <w:szCs w:val="24"/>
              </w:rPr>
              <w:t>Bhattacharya, B.,</w:t>
            </w:r>
            <w:r w:rsidRPr="00FD55C5">
              <w:rPr>
                <w:spacing w:val="-5"/>
                <w:sz w:val="24"/>
                <w:szCs w:val="24"/>
              </w:rPr>
              <w:t xml:space="preserve"> </w:t>
            </w:r>
            <w:r w:rsidRPr="00FD55C5">
              <w:rPr>
                <w:i/>
                <w:sz w:val="24"/>
                <w:szCs w:val="24"/>
              </w:rPr>
              <w:t>Materials</w:t>
            </w:r>
            <w:r w:rsidRPr="00FD55C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i/>
                <w:sz w:val="24"/>
                <w:szCs w:val="24"/>
              </w:rPr>
              <w:t>Selection</w:t>
            </w:r>
            <w:r w:rsidRPr="00FD55C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i/>
                <w:sz w:val="24"/>
                <w:szCs w:val="24"/>
              </w:rPr>
              <w:t>and</w:t>
            </w:r>
            <w:r w:rsidRPr="00FD55C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i/>
                <w:sz w:val="24"/>
                <w:szCs w:val="24"/>
              </w:rPr>
              <w:t>Design,</w:t>
            </w:r>
            <w:r w:rsidRPr="00FD55C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NPTEL</w:t>
            </w:r>
            <w:r w:rsidRPr="00FD55C5">
              <w:rPr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Course</w:t>
            </w:r>
            <w:r w:rsidRPr="00FD55C5">
              <w:rPr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Material,</w:t>
            </w:r>
            <w:r w:rsidRPr="00FD55C5">
              <w:rPr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Department</w:t>
            </w:r>
            <w:r w:rsidRPr="00FD55C5">
              <w:rPr>
                <w:spacing w:val="-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-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Mechanical</w:t>
            </w:r>
            <w:r w:rsidRPr="00FD55C5">
              <w:rPr>
                <w:spacing w:val="-8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Engineering,</w:t>
            </w:r>
            <w:r w:rsidRPr="00FD55C5">
              <w:rPr>
                <w:spacing w:val="-4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Indian Institute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Technology</w:t>
            </w:r>
            <w:r w:rsidRPr="00FD55C5">
              <w:rPr>
                <w:spacing w:val="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Kanpur,</w:t>
            </w:r>
            <w:r w:rsidRPr="00FD55C5">
              <w:rPr>
                <w:spacing w:val="-1"/>
                <w:sz w:val="24"/>
                <w:szCs w:val="24"/>
              </w:rPr>
              <w:t xml:space="preserve"> </w:t>
            </w:r>
            <w:hyperlink r:id="rId7">
              <w:r w:rsidRPr="00FD55C5">
                <w:rPr>
                  <w:sz w:val="24"/>
                  <w:szCs w:val="24"/>
                </w:rPr>
                <w:t>http://nptel.ac.in/courses/112104122/</w:t>
              </w:r>
            </w:hyperlink>
          </w:p>
          <w:p w14:paraId="74768D48" w14:textId="77777777" w:rsidR="00FF2E9B" w:rsidRDefault="00FF2E9B" w:rsidP="00636DB3">
            <w:pPr>
              <w:pStyle w:val="TableParagraph"/>
              <w:tabs>
                <w:tab w:val="left" w:pos="142"/>
              </w:tabs>
              <w:spacing w:line="276" w:lineRule="auto"/>
              <w:ind w:left="142" w:right="99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D55C5">
              <w:rPr>
                <w:sz w:val="24"/>
                <w:szCs w:val="24"/>
              </w:rPr>
              <w:t>Prasad,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R.,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Introduction</w:t>
            </w:r>
            <w:r w:rsidRPr="00FD55C5">
              <w:rPr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to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Materials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Science</w:t>
            </w:r>
            <w:r w:rsidRPr="00FD55C5">
              <w:rPr>
                <w:spacing w:val="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and</w:t>
            </w:r>
            <w:r w:rsidRPr="00FD55C5">
              <w:rPr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Engineering,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NPTEL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Course</w:t>
            </w:r>
            <w:r w:rsidRPr="00FD55C5">
              <w:rPr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Material,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Department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Materials</w:t>
            </w:r>
            <w:r w:rsidRPr="00FD55C5">
              <w:rPr>
                <w:spacing w:val="-4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Science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and Engineering, Indian</w:t>
            </w:r>
            <w:r w:rsidRPr="00FD55C5">
              <w:rPr>
                <w:spacing w:val="1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Institute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Technology Delhi,</w:t>
            </w:r>
          </w:p>
          <w:p w14:paraId="0316F799" w14:textId="77777777" w:rsidR="00FF2E9B" w:rsidRPr="00FD55C5" w:rsidRDefault="00000000" w:rsidP="00636DB3">
            <w:pPr>
              <w:pStyle w:val="TableParagraph"/>
              <w:tabs>
                <w:tab w:val="left" w:pos="827"/>
              </w:tabs>
              <w:ind w:left="873" w:hanging="685"/>
              <w:jc w:val="both"/>
              <w:rPr>
                <w:sz w:val="24"/>
                <w:szCs w:val="24"/>
              </w:rPr>
            </w:pPr>
            <w:hyperlink r:id="rId8">
              <w:r w:rsidR="00FF2E9B" w:rsidRPr="00FD55C5">
                <w:rPr>
                  <w:sz w:val="24"/>
                  <w:szCs w:val="24"/>
                </w:rPr>
                <w:t>http://nptel.ac.in/courses/113102080/</w:t>
              </w:r>
            </w:hyperlink>
          </w:p>
          <w:p w14:paraId="2325668D" w14:textId="77777777" w:rsidR="00FF2E9B" w:rsidRPr="00FD55C5" w:rsidRDefault="00FF2E9B" w:rsidP="00636DB3">
            <w:pPr>
              <w:pStyle w:val="TableParagraph"/>
              <w:tabs>
                <w:tab w:val="left" w:pos="142"/>
              </w:tabs>
              <w:spacing w:before="36" w:line="276" w:lineRule="auto"/>
              <w:ind w:left="142" w:right="108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D55C5">
              <w:rPr>
                <w:sz w:val="24"/>
                <w:szCs w:val="24"/>
              </w:rPr>
              <w:t>Subramaniam,</w:t>
            </w:r>
            <w:r w:rsidRPr="00FD55C5">
              <w:rPr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A.,</w:t>
            </w:r>
            <w:r w:rsidRPr="00FD55C5">
              <w:rPr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Structure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Materials,</w:t>
            </w:r>
            <w:r w:rsidRPr="00FD55C5">
              <w:rPr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NPTEL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Course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Material,</w:t>
            </w:r>
            <w:r w:rsidRPr="00FD55C5">
              <w:rPr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Department</w:t>
            </w:r>
            <w:r w:rsidRPr="00FD55C5">
              <w:rPr>
                <w:spacing w:val="24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2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Material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Science</w:t>
            </w:r>
            <w:r w:rsidRPr="00FD55C5">
              <w:rPr>
                <w:spacing w:val="2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and</w:t>
            </w:r>
            <w:r w:rsidRPr="00FD55C5">
              <w:rPr>
                <w:spacing w:val="-4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Engineering,</w:t>
            </w:r>
            <w:r w:rsidRPr="00FD55C5">
              <w:rPr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Indian Institute</w:t>
            </w:r>
            <w:r w:rsidRPr="00FD55C5">
              <w:rPr>
                <w:spacing w:val="-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Technology</w:t>
            </w:r>
            <w:r w:rsidRPr="00FD55C5">
              <w:rPr>
                <w:spacing w:val="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Kanpur, https://nptel.ac.in/courses/113104014/</w:t>
            </w:r>
          </w:p>
          <w:p w14:paraId="6CDBEB04" w14:textId="77777777" w:rsidR="00FF2E9B" w:rsidRPr="000C1E4A" w:rsidRDefault="00FF2E9B" w:rsidP="00636DB3">
            <w:pPr>
              <w:pStyle w:val="TableParagraph"/>
              <w:tabs>
                <w:tab w:val="left" w:pos="142"/>
              </w:tabs>
              <w:spacing w:line="276" w:lineRule="auto"/>
              <w:ind w:left="142" w:right="110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D55C5">
              <w:rPr>
                <w:sz w:val="24"/>
                <w:szCs w:val="24"/>
              </w:rPr>
              <w:t>Schuh,</w:t>
            </w:r>
            <w:r w:rsidRPr="00FD55C5">
              <w:rPr>
                <w:spacing w:val="7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C.,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3.40J</w:t>
            </w:r>
            <w:r w:rsidRPr="00FD55C5">
              <w:rPr>
                <w:spacing w:val="5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Physical</w:t>
            </w:r>
            <w:r w:rsidRPr="00FD55C5">
              <w:rPr>
                <w:spacing w:val="10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Metallurgy.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Fall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2009.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Massachusetts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Institute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of</w:t>
            </w:r>
            <w:r w:rsidRPr="00FD55C5">
              <w:rPr>
                <w:spacing w:val="8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Technology:</w:t>
            </w:r>
            <w:r w:rsidRPr="00FD55C5">
              <w:rPr>
                <w:spacing w:val="8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MIT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Open</w:t>
            </w:r>
            <w:r w:rsidRPr="00FD55C5">
              <w:rPr>
                <w:spacing w:val="9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Course</w:t>
            </w:r>
            <w:r w:rsidRPr="00FD55C5">
              <w:rPr>
                <w:spacing w:val="6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Ware,</w:t>
            </w:r>
            <w:r w:rsidRPr="00FD55C5">
              <w:rPr>
                <w:spacing w:val="-4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https://ocw.mit.edu.</w:t>
            </w:r>
            <w:r w:rsidRPr="00FD55C5">
              <w:rPr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License:</w:t>
            </w:r>
            <w:r w:rsidRPr="00FD55C5">
              <w:rPr>
                <w:spacing w:val="2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Creative</w:t>
            </w:r>
            <w:r w:rsidRPr="00FD55C5">
              <w:rPr>
                <w:spacing w:val="-1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Commons</w:t>
            </w:r>
            <w:r w:rsidRPr="00FD55C5">
              <w:rPr>
                <w:spacing w:val="-3"/>
                <w:sz w:val="24"/>
                <w:szCs w:val="24"/>
              </w:rPr>
              <w:t xml:space="preserve"> </w:t>
            </w:r>
            <w:r w:rsidRPr="00FD55C5">
              <w:rPr>
                <w:sz w:val="24"/>
                <w:szCs w:val="24"/>
              </w:rPr>
              <w:t>BY-NC-SA.</w:t>
            </w:r>
            <w:r>
              <w:rPr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Ghosh,</w:t>
            </w:r>
            <w:r w:rsidRPr="00F90B5E">
              <w:rPr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R.N.,</w:t>
            </w:r>
            <w:r w:rsidRPr="00F90B5E">
              <w:rPr>
                <w:spacing w:val="-3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Principles</w:t>
            </w:r>
            <w:r w:rsidRPr="00F90B5E">
              <w:rPr>
                <w:spacing w:val="-6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of</w:t>
            </w:r>
            <w:r w:rsidRPr="00F90B5E">
              <w:rPr>
                <w:spacing w:val="-5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Physical</w:t>
            </w:r>
            <w:r w:rsidRPr="00F90B5E">
              <w:rPr>
                <w:spacing w:val="-3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Metallurgy,</w:t>
            </w:r>
            <w:r w:rsidRPr="00F90B5E">
              <w:rPr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IIT</w:t>
            </w:r>
            <w:r w:rsidRPr="00F90B5E">
              <w:rPr>
                <w:spacing w:val="-4"/>
                <w:sz w:val="24"/>
                <w:szCs w:val="24"/>
              </w:rPr>
              <w:t xml:space="preserve"> </w:t>
            </w:r>
            <w:r w:rsidRPr="00F90B5E">
              <w:rPr>
                <w:sz w:val="24"/>
                <w:szCs w:val="24"/>
              </w:rPr>
              <w:t>Kharagpur,</w:t>
            </w:r>
            <w:r w:rsidRPr="00F90B5E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  </w:t>
            </w:r>
          </w:p>
          <w:p w14:paraId="4BD3E759" w14:textId="77777777" w:rsidR="00FF2E9B" w:rsidRDefault="00FF2E9B" w:rsidP="00636DB3">
            <w:pPr>
              <w:jc w:val="both"/>
              <w:rPr>
                <w:rStyle w:val="Hyperlink"/>
                <w:sz w:val="24"/>
                <w:szCs w:val="24"/>
              </w:rPr>
            </w:pPr>
            <w:r>
              <w:rPr>
                <w:spacing w:val="-4"/>
              </w:rPr>
              <w:t xml:space="preserve">   </w:t>
            </w:r>
            <w:hyperlink r:id="rId9" w:history="1">
              <w:r w:rsidRPr="00847097">
                <w:rPr>
                  <w:rStyle w:val="Hyperlink"/>
                  <w:sz w:val="24"/>
                  <w:szCs w:val="24"/>
                </w:rPr>
                <w:t>http://nptel.ac.in/syllabus/113105024/</w:t>
              </w:r>
            </w:hyperlink>
          </w:p>
          <w:p w14:paraId="1B5F1494" w14:textId="77777777" w:rsidR="00FF2E9B" w:rsidRPr="001E4D65" w:rsidRDefault="00FF2E9B" w:rsidP="00636DB3">
            <w:pPr>
              <w:jc w:val="both"/>
              <w:rPr>
                <w:rFonts w:ascii="Cambria" w:hAnsi="Cambria"/>
                <w:b/>
                <w:bCs/>
                <w:sz w:val="24"/>
              </w:rPr>
            </w:pPr>
            <w:r w:rsidRPr="001E4D65">
              <w:rPr>
                <w:rFonts w:ascii="Cambria" w:hAnsi="Cambria"/>
                <w:b/>
                <w:bCs/>
                <w:sz w:val="24"/>
              </w:rPr>
              <w:t xml:space="preserve">Activity Based Learning (Suggested Activities in Class)/ Practical Based learning. </w:t>
            </w:r>
          </w:p>
          <w:p w14:paraId="29A5440A" w14:textId="77777777" w:rsidR="00FF2E9B" w:rsidRPr="001E4D65" w:rsidRDefault="00FF2E9B" w:rsidP="00636DB3">
            <w:pPr>
              <w:jc w:val="both"/>
              <w:rPr>
                <w:rFonts w:ascii="Cambria" w:hAnsi="Cambria"/>
                <w:sz w:val="24"/>
              </w:rPr>
            </w:pPr>
            <w:r w:rsidRPr="001E4D65">
              <w:rPr>
                <w:rFonts w:ascii="Cambria" w:hAnsi="Cambria"/>
                <w:sz w:val="24"/>
              </w:rPr>
              <w:t xml:space="preserve">Course seminar   </w:t>
            </w:r>
          </w:p>
          <w:p w14:paraId="442FF80B" w14:textId="77777777" w:rsidR="00FF2E9B" w:rsidRPr="00F90B5E" w:rsidRDefault="00FF2E9B" w:rsidP="00636DB3">
            <w:pPr>
              <w:jc w:val="both"/>
              <w:rPr>
                <w:rFonts w:ascii="Cambria" w:hAnsi="Cambria"/>
                <w:sz w:val="24"/>
              </w:rPr>
            </w:pPr>
            <w:r w:rsidRPr="001E4D65">
              <w:rPr>
                <w:rFonts w:ascii="Cambria" w:hAnsi="Cambria"/>
                <w:sz w:val="24"/>
              </w:rPr>
              <w:t xml:space="preserve">Industrial tour/Visit to Advanced Research </w:t>
            </w:r>
            <w:proofErr w:type="spellStart"/>
            <w:r w:rsidRPr="001E4D65">
              <w:rPr>
                <w:rFonts w:ascii="Cambria" w:hAnsi="Cambria"/>
                <w:sz w:val="24"/>
              </w:rPr>
              <w:t>Centres</w:t>
            </w:r>
            <w:proofErr w:type="spellEnd"/>
          </w:p>
        </w:tc>
      </w:tr>
    </w:tbl>
    <w:p w14:paraId="2277C318" w14:textId="77777777" w:rsidR="00FF2E9B" w:rsidRPr="00300C1F" w:rsidRDefault="00FF2E9B" w:rsidP="00FF2E9B">
      <w:pPr>
        <w:jc w:val="center"/>
        <w:rPr>
          <w:b/>
          <w:sz w:val="24"/>
          <w:szCs w:val="24"/>
        </w:rPr>
      </w:pPr>
      <w:r w:rsidRPr="00300C1F">
        <w:rPr>
          <w:b/>
          <w:sz w:val="24"/>
          <w:szCs w:val="24"/>
        </w:rPr>
        <w:t xml:space="preserve">The Correlation </w:t>
      </w:r>
      <w:r>
        <w:rPr>
          <w:b/>
          <w:sz w:val="24"/>
          <w:szCs w:val="24"/>
        </w:rPr>
        <w:t>o</w:t>
      </w:r>
      <w:r w:rsidRPr="00300C1F">
        <w:rPr>
          <w:b/>
          <w:sz w:val="24"/>
          <w:szCs w:val="24"/>
        </w:rPr>
        <w:t xml:space="preserve">f </w:t>
      </w:r>
      <w:r>
        <w:rPr>
          <w:b/>
          <w:sz w:val="24"/>
          <w:szCs w:val="24"/>
        </w:rPr>
        <w:t>C</w:t>
      </w:r>
      <w:r w:rsidRPr="00300C1F">
        <w:rPr>
          <w:b/>
          <w:sz w:val="24"/>
          <w:szCs w:val="24"/>
        </w:rPr>
        <w:t>ourse Outcomes (CO’s) and Program O</w:t>
      </w:r>
      <w:r>
        <w:rPr>
          <w:b/>
          <w:sz w:val="24"/>
          <w:szCs w:val="24"/>
        </w:rPr>
        <w:t>utcomes</w:t>
      </w:r>
      <w:r w:rsidRPr="00300C1F">
        <w:rPr>
          <w:b/>
          <w:sz w:val="24"/>
          <w:szCs w:val="24"/>
        </w:rPr>
        <w:t xml:space="preserve"> (PO’s)</w:t>
      </w:r>
    </w:p>
    <w:tbl>
      <w:tblPr>
        <w:tblW w:w="102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692"/>
        <w:gridCol w:w="693"/>
        <w:gridCol w:w="498"/>
        <w:gridCol w:w="195"/>
        <w:gridCol w:w="692"/>
        <w:gridCol w:w="693"/>
        <w:gridCol w:w="693"/>
        <w:gridCol w:w="692"/>
        <w:gridCol w:w="346"/>
        <w:gridCol w:w="347"/>
        <w:gridCol w:w="693"/>
        <w:gridCol w:w="692"/>
        <w:gridCol w:w="693"/>
        <w:gridCol w:w="693"/>
        <w:gridCol w:w="689"/>
      </w:tblGrid>
      <w:tr w:rsidR="00FF2E9B" w:rsidRPr="008819A5" w14:paraId="7888F3AB" w14:textId="77777777" w:rsidTr="00636DB3">
        <w:trPr>
          <w:trHeight w:val="145"/>
          <w:jc w:val="center"/>
        </w:trPr>
        <w:tc>
          <w:tcPr>
            <w:tcW w:w="3160" w:type="dxa"/>
            <w:gridSpan w:val="4"/>
            <w:vAlign w:val="center"/>
          </w:tcPr>
          <w:p w14:paraId="79C096FF" w14:textId="77777777" w:rsidR="00FF2E9B" w:rsidRDefault="00FF2E9B" w:rsidP="00636DB3">
            <w:pPr>
              <w:rPr>
                <w:b/>
                <w:sz w:val="20"/>
                <w:szCs w:val="20"/>
              </w:rPr>
            </w:pPr>
          </w:p>
          <w:p w14:paraId="6C6DBAC2" w14:textId="77777777" w:rsidR="00FF2E9B" w:rsidRDefault="00FF2E9B" w:rsidP="00636DB3">
            <w:pPr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Subject Code:</w:t>
            </w:r>
            <w:r>
              <w:rPr>
                <w:b/>
                <w:sz w:val="20"/>
                <w:szCs w:val="20"/>
              </w:rPr>
              <w:t xml:space="preserve"> BME303</w:t>
            </w:r>
          </w:p>
          <w:p w14:paraId="48A283B6" w14:textId="77777777" w:rsidR="00FF2E9B" w:rsidRPr="008819A5" w:rsidRDefault="00FF2E9B" w:rsidP="00636DB3">
            <w:pPr>
              <w:rPr>
                <w:b/>
                <w:sz w:val="20"/>
                <w:szCs w:val="20"/>
              </w:rPr>
            </w:pPr>
          </w:p>
        </w:tc>
        <w:tc>
          <w:tcPr>
            <w:tcW w:w="3311" w:type="dxa"/>
            <w:gridSpan w:val="6"/>
            <w:vAlign w:val="center"/>
          </w:tcPr>
          <w:p w14:paraId="1DA3B1DD" w14:textId="77777777" w:rsidR="00FF2E9B" w:rsidRPr="00590058" w:rsidRDefault="00FF2E9B" w:rsidP="00636DB3">
            <w:pPr>
              <w:rPr>
                <w:b/>
                <w:sz w:val="28"/>
                <w:szCs w:val="24"/>
              </w:rPr>
            </w:pPr>
            <w:r w:rsidRPr="008819A5">
              <w:rPr>
                <w:b/>
                <w:sz w:val="20"/>
                <w:szCs w:val="20"/>
              </w:rPr>
              <w:t>TITLE: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C4F67">
              <w:rPr>
                <w:b/>
                <w:sz w:val="20"/>
                <w:szCs w:val="20"/>
              </w:rPr>
              <w:t xml:space="preserve">Material Science &amp; </w:t>
            </w:r>
            <w:proofErr w:type="spellStart"/>
            <w:r w:rsidRPr="003C4F67">
              <w:rPr>
                <w:b/>
                <w:sz w:val="20"/>
                <w:szCs w:val="20"/>
              </w:rPr>
              <w:t>Engg</w:t>
            </w:r>
            <w:proofErr w:type="spellEnd"/>
            <w:r w:rsidRPr="003C4F6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807" w:type="dxa"/>
            <w:gridSpan w:val="6"/>
            <w:vAlign w:val="center"/>
          </w:tcPr>
          <w:p w14:paraId="2BEB2F79" w14:textId="77777777" w:rsidR="00FF2E9B" w:rsidRPr="008819A5" w:rsidRDefault="00FF2E9B" w:rsidP="00636DB3">
            <w:pPr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Faculty Name:</w:t>
            </w:r>
          </w:p>
        </w:tc>
      </w:tr>
      <w:tr w:rsidR="00FF2E9B" w:rsidRPr="008819A5" w14:paraId="2D3CEBAB" w14:textId="77777777" w:rsidTr="00636DB3">
        <w:trPr>
          <w:trHeight w:val="145"/>
          <w:jc w:val="center"/>
        </w:trPr>
        <w:tc>
          <w:tcPr>
            <w:tcW w:w="1277" w:type="dxa"/>
            <w:vMerge w:val="restart"/>
            <w:vAlign w:val="center"/>
          </w:tcPr>
          <w:p w14:paraId="38F8E899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List of Course Outcomes</w:t>
            </w:r>
          </w:p>
        </w:tc>
        <w:tc>
          <w:tcPr>
            <w:tcW w:w="8312" w:type="dxa"/>
            <w:gridSpan w:val="14"/>
            <w:shd w:val="clear" w:color="auto" w:fill="D9D9D9" w:themeFill="background1" w:themeFillShade="D9"/>
            <w:vAlign w:val="center"/>
          </w:tcPr>
          <w:p w14:paraId="40000AA0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Program Outcomes</w:t>
            </w:r>
          </w:p>
        </w:tc>
        <w:tc>
          <w:tcPr>
            <w:tcW w:w="689" w:type="dxa"/>
            <w:vMerge w:val="restart"/>
            <w:shd w:val="clear" w:color="auto" w:fill="D9D9D9" w:themeFill="background1" w:themeFillShade="D9"/>
            <w:vAlign w:val="center"/>
          </w:tcPr>
          <w:p w14:paraId="5CA47C2F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2E9B" w:rsidRPr="008819A5" w14:paraId="23D4A41A" w14:textId="77777777" w:rsidTr="00636DB3">
        <w:trPr>
          <w:trHeight w:val="308"/>
          <w:jc w:val="center"/>
        </w:trPr>
        <w:tc>
          <w:tcPr>
            <w:tcW w:w="1277" w:type="dxa"/>
            <w:vMerge/>
            <w:vAlign w:val="center"/>
          </w:tcPr>
          <w:p w14:paraId="1529DBBC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01DF8242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PO1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7694D1F9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PO2</w:t>
            </w:r>
          </w:p>
        </w:tc>
        <w:tc>
          <w:tcPr>
            <w:tcW w:w="693" w:type="dxa"/>
            <w:gridSpan w:val="2"/>
            <w:shd w:val="clear" w:color="auto" w:fill="D9D9D9" w:themeFill="background1" w:themeFillShade="D9"/>
            <w:vAlign w:val="center"/>
          </w:tcPr>
          <w:p w14:paraId="46483FE9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PO3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5CC8A130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PO4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17DC9C96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PO5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56FDA6C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PO6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2F1B0FFE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PO7</w:t>
            </w:r>
          </w:p>
        </w:tc>
        <w:tc>
          <w:tcPr>
            <w:tcW w:w="693" w:type="dxa"/>
            <w:gridSpan w:val="2"/>
            <w:shd w:val="clear" w:color="auto" w:fill="D9D9D9" w:themeFill="background1" w:themeFillShade="D9"/>
            <w:vAlign w:val="center"/>
          </w:tcPr>
          <w:p w14:paraId="3C4143F0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PO8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2ED81EA9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PO9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341D1662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</w:t>
            </w:r>
          </w:p>
          <w:p w14:paraId="5AF07109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552D5264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</w:t>
            </w:r>
          </w:p>
          <w:p w14:paraId="46BEA44A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1AB17C2F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</w:t>
            </w:r>
          </w:p>
          <w:p w14:paraId="25F5CDA0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89" w:type="dxa"/>
            <w:vMerge/>
            <w:shd w:val="clear" w:color="auto" w:fill="D9D9D9" w:themeFill="background1" w:themeFillShade="D9"/>
            <w:vAlign w:val="center"/>
          </w:tcPr>
          <w:p w14:paraId="61DE2F97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2E9B" w:rsidRPr="008819A5" w14:paraId="6E8A4538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FA830AB" w14:textId="77777777" w:rsidR="00FF2E9B" w:rsidRPr="00565364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5364">
              <w:rPr>
                <w:b/>
                <w:bCs/>
                <w:color w:val="000000"/>
                <w:sz w:val="20"/>
                <w:szCs w:val="20"/>
              </w:rPr>
              <w:t>CO-1</w:t>
            </w:r>
          </w:p>
        </w:tc>
        <w:tc>
          <w:tcPr>
            <w:tcW w:w="692" w:type="dxa"/>
            <w:vAlign w:val="center"/>
          </w:tcPr>
          <w:p w14:paraId="625FE4F0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13DEBCB5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62FA2659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319DFFD2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156BECD0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868B303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3A876EC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40E706BD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9FA53AD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13691DF2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2AE7766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A275D85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133B8C83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2C2B293B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498E680F" w14:textId="77777777" w:rsidR="00FF2E9B" w:rsidRPr="00565364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565364">
              <w:rPr>
                <w:b/>
                <w:sz w:val="20"/>
                <w:szCs w:val="20"/>
              </w:rPr>
              <w:t>CO-2</w:t>
            </w:r>
          </w:p>
        </w:tc>
        <w:tc>
          <w:tcPr>
            <w:tcW w:w="692" w:type="dxa"/>
            <w:vAlign w:val="center"/>
          </w:tcPr>
          <w:p w14:paraId="773AE4E2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296B9F59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20CCECE1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70A83B8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100379C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0620A82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C39BE7F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5E4DE5FD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D7CF2CC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6D7B7EC8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5BBB678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7D53DE26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157E5FBA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79F7EADD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0ED97AED" w14:textId="77777777" w:rsidR="00FF2E9B" w:rsidRPr="00565364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565364">
              <w:rPr>
                <w:b/>
                <w:sz w:val="20"/>
                <w:szCs w:val="20"/>
              </w:rPr>
              <w:t>CO-3</w:t>
            </w:r>
          </w:p>
        </w:tc>
        <w:tc>
          <w:tcPr>
            <w:tcW w:w="692" w:type="dxa"/>
            <w:vAlign w:val="center"/>
          </w:tcPr>
          <w:p w14:paraId="484D9C4E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64723DBE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0DB780F6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53DB1629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16EE16F6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6F39CB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0ACF8E38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693" w:type="dxa"/>
            <w:gridSpan w:val="2"/>
            <w:vAlign w:val="center"/>
          </w:tcPr>
          <w:p w14:paraId="578FB23D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693" w:type="dxa"/>
            <w:vAlign w:val="center"/>
          </w:tcPr>
          <w:p w14:paraId="3EB5BB55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5CE0784E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2A742CAB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5E257EA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175383E7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003FA3EA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36FA1819" w14:textId="77777777" w:rsidR="00FF2E9B" w:rsidRPr="00565364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565364">
              <w:rPr>
                <w:b/>
                <w:sz w:val="20"/>
                <w:szCs w:val="20"/>
              </w:rPr>
              <w:t>CO-4</w:t>
            </w:r>
          </w:p>
        </w:tc>
        <w:tc>
          <w:tcPr>
            <w:tcW w:w="692" w:type="dxa"/>
            <w:vAlign w:val="center"/>
          </w:tcPr>
          <w:p w14:paraId="337B3BA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19ABE423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725BD938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8A936A0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1EA1669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0E8F610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7434836C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1DA2CE9B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09DCDA4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78AE20E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4B30C1E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288B136F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89" w:type="dxa"/>
          </w:tcPr>
          <w:p w14:paraId="7A75475D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57DE00F8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47FF57E" w14:textId="77777777" w:rsidR="00FF2E9B" w:rsidRPr="00565364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565364">
              <w:rPr>
                <w:b/>
                <w:sz w:val="20"/>
                <w:szCs w:val="20"/>
              </w:rPr>
              <w:t>CO-5</w:t>
            </w:r>
          </w:p>
        </w:tc>
        <w:tc>
          <w:tcPr>
            <w:tcW w:w="692" w:type="dxa"/>
            <w:vAlign w:val="center"/>
          </w:tcPr>
          <w:p w14:paraId="5BF9A011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93" w:type="dxa"/>
            <w:vAlign w:val="center"/>
          </w:tcPr>
          <w:p w14:paraId="127E845F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1AA8DBF9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5B0BA06B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8161537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3238D1D9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8D736C4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gridSpan w:val="2"/>
            <w:vAlign w:val="center"/>
          </w:tcPr>
          <w:p w14:paraId="035CDB3E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1C538B6E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2" w:type="dxa"/>
            <w:vAlign w:val="center"/>
          </w:tcPr>
          <w:p w14:paraId="4C18AD63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69C0922B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693" w:type="dxa"/>
            <w:vAlign w:val="center"/>
          </w:tcPr>
          <w:p w14:paraId="1BB46858" w14:textId="77777777" w:rsidR="00FF2E9B" w:rsidRPr="00E113CB" w:rsidRDefault="00FF2E9B" w:rsidP="00636DB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689" w:type="dxa"/>
          </w:tcPr>
          <w:p w14:paraId="7313C0F2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64C84EAA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shd w:val="clear" w:color="auto" w:fill="00B0F0"/>
            <w:vAlign w:val="center"/>
          </w:tcPr>
          <w:p w14:paraId="7AD80A13" w14:textId="77777777" w:rsidR="00FF2E9B" w:rsidRPr="00565364" w:rsidRDefault="00FF2E9B" w:rsidP="00636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4D076EE4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31360190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00B0F0"/>
          </w:tcPr>
          <w:p w14:paraId="7FE6B7E4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5129AA13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466E8BAB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19F10720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4EAB0E99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shd w:val="clear" w:color="auto" w:fill="00B0F0"/>
          </w:tcPr>
          <w:p w14:paraId="135BD15C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447B7EBA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00B0F0"/>
          </w:tcPr>
          <w:p w14:paraId="50B98A46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78FA7E10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00B0F0"/>
          </w:tcPr>
          <w:p w14:paraId="3CC31576" w14:textId="77777777" w:rsidR="00FF2E9B" w:rsidRPr="00E113C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00B0F0"/>
          </w:tcPr>
          <w:p w14:paraId="231B2E34" w14:textId="77777777" w:rsidR="00FF2E9B" w:rsidRPr="00565364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605C404D" w14:textId="77777777" w:rsidTr="00636DB3">
        <w:trPr>
          <w:cantSplit/>
          <w:trHeight w:hRule="exact" w:val="490"/>
          <w:jc w:val="center"/>
        </w:trPr>
        <w:tc>
          <w:tcPr>
            <w:tcW w:w="10278" w:type="dxa"/>
            <w:gridSpan w:val="16"/>
            <w:shd w:val="clear" w:color="auto" w:fill="FFFF99"/>
            <w:vAlign w:val="center"/>
          </w:tcPr>
          <w:p w14:paraId="737EBE6D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02FB2">
              <w:rPr>
                <w:b/>
                <w:color w:val="002060"/>
                <w:sz w:val="28"/>
                <w:szCs w:val="28"/>
              </w:rPr>
              <w:t>Program Specific Outcomes</w:t>
            </w:r>
            <w:r>
              <w:rPr>
                <w:b/>
                <w:color w:val="002060"/>
                <w:sz w:val="28"/>
                <w:szCs w:val="28"/>
              </w:rPr>
              <w:t xml:space="preserve"> (PSOs)</w:t>
            </w:r>
          </w:p>
        </w:tc>
      </w:tr>
      <w:tr w:rsidR="00FF2E9B" w:rsidRPr="008819A5" w14:paraId="0E039321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shd w:val="clear" w:color="auto" w:fill="FFFFFF" w:themeFill="background1"/>
            <w:vAlign w:val="center"/>
          </w:tcPr>
          <w:p w14:paraId="4E1BA89B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shd w:val="clear" w:color="auto" w:fill="D99594" w:themeFill="accent2" w:themeFillTint="99"/>
            <w:vAlign w:val="bottom"/>
          </w:tcPr>
          <w:p w14:paraId="16202BF6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PSO1</w:t>
            </w:r>
          </w:p>
        </w:tc>
        <w:tc>
          <w:tcPr>
            <w:tcW w:w="4156" w:type="dxa"/>
            <w:gridSpan w:val="7"/>
            <w:shd w:val="clear" w:color="auto" w:fill="D99594" w:themeFill="accent2" w:themeFillTint="99"/>
            <w:vAlign w:val="bottom"/>
          </w:tcPr>
          <w:p w14:paraId="6B433430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PSO2</w:t>
            </w:r>
          </w:p>
        </w:tc>
        <w:tc>
          <w:tcPr>
            <w:tcW w:w="689" w:type="dxa"/>
            <w:shd w:val="clear" w:color="auto" w:fill="FFFFFF" w:themeFill="background1"/>
            <w:vAlign w:val="bottom"/>
          </w:tcPr>
          <w:p w14:paraId="0C35FBA5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67C3EFAA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3A301694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8819A5">
              <w:rPr>
                <w:b/>
                <w:bCs/>
                <w:color w:val="000000"/>
                <w:sz w:val="20"/>
                <w:szCs w:val="20"/>
              </w:rPr>
              <w:t>CO-1</w:t>
            </w:r>
          </w:p>
        </w:tc>
        <w:tc>
          <w:tcPr>
            <w:tcW w:w="4156" w:type="dxa"/>
            <w:gridSpan w:val="7"/>
            <w:vAlign w:val="center"/>
          </w:tcPr>
          <w:p w14:paraId="61DF1171" w14:textId="77777777" w:rsidR="00FF2E9B" w:rsidRPr="00D37EF8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16783">
              <w:rPr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45AD088C" w14:textId="77777777" w:rsidR="00FF2E9B" w:rsidRPr="00C670A1" w:rsidRDefault="00FF2E9B" w:rsidP="00636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1A2DBD4D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6940E6F6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62CE2B8A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CO-2</w:t>
            </w:r>
          </w:p>
        </w:tc>
        <w:tc>
          <w:tcPr>
            <w:tcW w:w="4156" w:type="dxa"/>
            <w:gridSpan w:val="7"/>
            <w:vAlign w:val="center"/>
          </w:tcPr>
          <w:p w14:paraId="1A6944B9" w14:textId="77777777" w:rsidR="00FF2E9B" w:rsidRPr="00D37EF8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16B">
              <w:rPr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537E1CC9" w14:textId="77777777" w:rsidR="00FF2E9B" w:rsidRPr="00C670A1" w:rsidRDefault="00FF2E9B" w:rsidP="00636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282331F9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2CF626A7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79E94C79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 w:rsidRPr="008819A5">
              <w:rPr>
                <w:b/>
                <w:sz w:val="20"/>
                <w:szCs w:val="20"/>
              </w:rPr>
              <w:t>CO-3</w:t>
            </w:r>
          </w:p>
        </w:tc>
        <w:tc>
          <w:tcPr>
            <w:tcW w:w="4156" w:type="dxa"/>
            <w:gridSpan w:val="7"/>
            <w:vAlign w:val="center"/>
          </w:tcPr>
          <w:p w14:paraId="0627A763" w14:textId="77777777" w:rsidR="00FF2E9B" w:rsidRPr="00D37EF8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416B">
              <w:rPr>
                <w:b/>
                <w:bCs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3A4D23F5" w14:textId="77777777" w:rsidR="00FF2E9B" w:rsidRPr="00C670A1" w:rsidRDefault="00FF2E9B" w:rsidP="00636DB3">
            <w:pPr>
              <w:jc w:val="center"/>
              <w:rPr>
                <w:color w:val="000000"/>
                <w:sz w:val="20"/>
                <w:szCs w:val="20"/>
              </w:rPr>
            </w:pPr>
            <w:r w:rsidRPr="00D37EF8">
              <w:rPr>
                <w:b/>
                <w:bCs/>
              </w:rPr>
              <w:t>-</w:t>
            </w:r>
          </w:p>
        </w:tc>
        <w:tc>
          <w:tcPr>
            <w:tcW w:w="689" w:type="dxa"/>
            <w:vAlign w:val="center"/>
          </w:tcPr>
          <w:p w14:paraId="3C69412D" w14:textId="77777777" w:rsidR="00FF2E9B" w:rsidRPr="008819A5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33C5085B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7A359D32" w14:textId="77777777" w:rsidR="00FF2E9B" w:rsidRPr="008819A5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CO-4</w:t>
            </w:r>
          </w:p>
        </w:tc>
        <w:tc>
          <w:tcPr>
            <w:tcW w:w="4156" w:type="dxa"/>
            <w:gridSpan w:val="7"/>
            <w:vAlign w:val="center"/>
          </w:tcPr>
          <w:p w14:paraId="75DC80C5" w14:textId="77777777" w:rsidR="00FF2E9B" w:rsidRPr="00D37EF8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2744FE47" w14:textId="77777777" w:rsidR="00FF2E9B" w:rsidRPr="00C670A1" w:rsidRDefault="00FF2E9B" w:rsidP="00636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1CDBB540" w14:textId="77777777" w:rsidR="00FF2E9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F2E9B" w:rsidRPr="008819A5" w14:paraId="77D98547" w14:textId="77777777" w:rsidTr="00636DB3">
        <w:trPr>
          <w:cantSplit/>
          <w:trHeight w:hRule="exact" w:val="268"/>
          <w:jc w:val="center"/>
        </w:trPr>
        <w:tc>
          <w:tcPr>
            <w:tcW w:w="1277" w:type="dxa"/>
            <w:vAlign w:val="center"/>
          </w:tcPr>
          <w:p w14:paraId="28DE5610" w14:textId="77777777" w:rsidR="00FF2E9B" w:rsidRDefault="00FF2E9B" w:rsidP="00636D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CO-5</w:t>
            </w:r>
          </w:p>
        </w:tc>
        <w:tc>
          <w:tcPr>
            <w:tcW w:w="4156" w:type="dxa"/>
            <w:gridSpan w:val="7"/>
            <w:vAlign w:val="center"/>
          </w:tcPr>
          <w:p w14:paraId="749876D5" w14:textId="77777777" w:rsidR="00FF2E9B" w:rsidRPr="00D37EF8" w:rsidRDefault="00FF2E9B" w:rsidP="00636D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7B7C">
              <w:rPr>
                <w:b/>
                <w:bCs/>
                <w:color w:val="000000"/>
              </w:rPr>
              <w:t>2</w:t>
            </w:r>
          </w:p>
        </w:tc>
        <w:tc>
          <w:tcPr>
            <w:tcW w:w="4156" w:type="dxa"/>
            <w:gridSpan w:val="7"/>
            <w:vAlign w:val="center"/>
          </w:tcPr>
          <w:p w14:paraId="1813AD1C" w14:textId="77777777" w:rsidR="00FF2E9B" w:rsidRDefault="00FF2E9B" w:rsidP="00636D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14:paraId="45E4DC05" w14:textId="77777777" w:rsidR="00FF2E9B" w:rsidRDefault="00FF2E9B" w:rsidP="00636DB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4F1598C" w14:textId="77777777" w:rsidR="00FF2E9B" w:rsidRPr="00FF2E9B" w:rsidRDefault="00FF2E9B" w:rsidP="00FF2E9B">
      <w:r w:rsidRPr="00FF2E9B">
        <w:rPr>
          <w:b/>
        </w:rPr>
        <w:t>Note:</w:t>
      </w:r>
      <w:r w:rsidRPr="00FF2E9B">
        <w:t xml:space="preserve">    3 = Strong Contribution     2 = Average Contribution         1 = Weak Contribution   - = No Contribution</w:t>
      </w:r>
    </w:p>
    <w:sectPr w:rsidR="00FF2E9B" w:rsidRPr="00FF2E9B">
      <w:headerReference w:type="default" r:id="rId10"/>
      <w:pgSz w:w="11910" w:h="16840"/>
      <w:pgMar w:top="2340" w:right="700" w:bottom="280" w:left="1040" w:header="4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5A85" w14:textId="77777777" w:rsidR="00AD7975" w:rsidRDefault="00AD7975">
      <w:r>
        <w:separator/>
      </w:r>
    </w:p>
  </w:endnote>
  <w:endnote w:type="continuationSeparator" w:id="0">
    <w:p w14:paraId="4D5DDFC3" w14:textId="77777777" w:rsidR="00AD7975" w:rsidRDefault="00AD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0528C" w14:textId="77777777" w:rsidR="00AD7975" w:rsidRDefault="00AD7975">
      <w:r>
        <w:separator/>
      </w:r>
    </w:p>
  </w:footnote>
  <w:footnote w:type="continuationSeparator" w:id="0">
    <w:p w14:paraId="18E7EDBC" w14:textId="77777777" w:rsidR="00AD7975" w:rsidRDefault="00AD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F510E" w14:textId="77777777" w:rsidR="003D3BA4" w:rsidRDefault="00000000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9776" behindDoc="1" locked="0" layoutInCell="1" allowOverlap="1" wp14:anchorId="46070568" wp14:editId="1A1E5CFF">
          <wp:simplePos x="0" y="0"/>
          <wp:positionH relativeFrom="page">
            <wp:posOffset>114300</wp:posOffset>
          </wp:positionH>
          <wp:positionV relativeFrom="page">
            <wp:posOffset>95250</wp:posOffset>
          </wp:positionV>
          <wp:extent cx="7342505" cy="11239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43093" cy="112404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4D94"/>
    <w:multiLevelType w:val="hybridMultilevel"/>
    <w:tmpl w:val="CA549D9A"/>
    <w:lvl w:ilvl="0" w:tplc="C0ECB5C6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w w:val="100"/>
        <w:lang w:val="en-US" w:eastAsia="en-US" w:bidi="ar-SA"/>
      </w:rPr>
    </w:lvl>
    <w:lvl w:ilvl="1" w:tplc="DD720EFE">
      <w:numFmt w:val="bullet"/>
      <w:lvlText w:val="•"/>
      <w:lvlJc w:val="left"/>
      <w:pPr>
        <w:ind w:left="1729" w:hanging="360"/>
      </w:pPr>
      <w:rPr>
        <w:rFonts w:hint="default"/>
        <w:lang w:val="en-US" w:eastAsia="en-US" w:bidi="ar-SA"/>
      </w:rPr>
    </w:lvl>
    <w:lvl w:ilvl="2" w:tplc="63541C1A">
      <w:numFmt w:val="bullet"/>
      <w:lvlText w:val="•"/>
      <w:lvlJc w:val="left"/>
      <w:pPr>
        <w:ind w:left="2639" w:hanging="360"/>
      </w:pPr>
      <w:rPr>
        <w:rFonts w:hint="default"/>
        <w:lang w:val="en-US" w:eastAsia="en-US" w:bidi="ar-SA"/>
      </w:rPr>
    </w:lvl>
    <w:lvl w:ilvl="3" w:tplc="6CDEF238">
      <w:numFmt w:val="bullet"/>
      <w:lvlText w:val="•"/>
      <w:lvlJc w:val="left"/>
      <w:pPr>
        <w:ind w:left="3549" w:hanging="360"/>
      </w:pPr>
      <w:rPr>
        <w:rFonts w:hint="default"/>
        <w:lang w:val="en-US" w:eastAsia="en-US" w:bidi="ar-SA"/>
      </w:rPr>
    </w:lvl>
    <w:lvl w:ilvl="4" w:tplc="19B0C636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ar-SA"/>
      </w:rPr>
    </w:lvl>
    <w:lvl w:ilvl="5" w:tplc="7A1C1626">
      <w:numFmt w:val="bullet"/>
      <w:lvlText w:val="•"/>
      <w:lvlJc w:val="left"/>
      <w:pPr>
        <w:ind w:left="5368" w:hanging="360"/>
      </w:pPr>
      <w:rPr>
        <w:rFonts w:hint="default"/>
        <w:lang w:val="en-US" w:eastAsia="en-US" w:bidi="ar-SA"/>
      </w:rPr>
    </w:lvl>
    <w:lvl w:ilvl="6" w:tplc="027C864C">
      <w:numFmt w:val="bullet"/>
      <w:lvlText w:val="•"/>
      <w:lvlJc w:val="left"/>
      <w:pPr>
        <w:ind w:left="6278" w:hanging="360"/>
      </w:pPr>
      <w:rPr>
        <w:rFonts w:hint="default"/>
        <w:lang w:val="en-US" w:eastAsia="en-US" w:bidi="ar-SA"/>
      </w:rPr>
    </w:lvl>
    <w:lvl w:ilvl="7" w:tplc="A9385B5A">
      <w:numFmt w:val="bullet"/>
      <w:lvlText w:val="•"/>
      <w:lvlJc w:val="left"/>
      <w:pPr>
        <w:ind w:left="7187" w:hanging="360"/>
      </w:pPr>
      <w:rPr>
        <w:rFonts w:hint="default"/>
        <w:lang w:val="en-US" w:eastAsia="en-US" w:bidi="ar-SA"/>
      </w:rPr>
    </w:lvl>
    <w:lvl w:ilvl="8" w:tplc="ED568A86">
      <w:numFmt w:val="bullet"/>
      <w:lvlText w:val="•"/>
      <w:lvlJc w:val="left"/>
      <w:pPr>
        <w:ind w:left="809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742369E"/>
    <w:multiLevelType w:val="hybridMultilevel"/>
    <w:tmpl w:val="1B108580"/>
    <w:lvl w:ilvl="0" w:tplc="FD10FD36">
      <w:numFmt w:val="bullet"/>
      <w:lvlText w:val=""/>
      <w:lvlJc w:val="left"/>
      <w:pPr>
        <w:ind w:left="37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810F566">
      <w:numFmt w:val="bullet"/>
      <w:lvlText w:val="•"/>
      <w:lvlJc w:val="left"/>
      <w:pPr>
        <w:ind w:left="1180" w:hanging="360"/>
      </w:pPr>
      <w:rPr>
        <w:rFonts w:hint="default"/>
        <w:lang w:val="en-US" w:eastAsia="en-US" w:bidi="ar-SA"/>
      </w:rPr>
    </w:lvl>
    <w:lvl w:ilvl="2" w:tplc="CFF0BB58">
      <w:numFmt w:val="bullet"/>
      <w:lvlText w:val="•"/>
      <w:lvlJc w:val="left"/>
      <w:pPr>
        <w:ind w:left="1981" w:hanging="360"/>
      </w:pPr>
      <w:rPr>
        <w:rFonts w:hint="default"/>
        <w:lang w:val="en-US" w:eastAsia="en-US" w:bidi="ar-SA"/>
      </w:rPr>
    </w:lvl>
    <w:lvl w:ilvl="3" w:tplc="946EACB0">
      <w:numFmt w:val="bullet"/>
      <w:lvlText w:val="•"/>
      <w:lvlJc w:val="left"/>
      <w:pPr>
        <w:ind w:left="2781" w:hanging="360"/>
      </w:pPr>
      <w:rPr>
        <w:rFonts w:hint="default"/>
        <w:lang w:val="en-US" w:eastAsia="en-US" w:bidi="ar-SA"/>
      </w:rPr>
    </w:lvl>
    <w:lvl w:ilvl="4" w:tplc="6D18C070">
      <w:numFmt w:val="bullet"/>
      <w:lvlText w:val="•"/>
      <w:lvlJc w:val="left"/>
      <w:pPr>
        <w:ind w:left="3582" w:hanging="360"/>
      </w:pPr>
      <w:rPr>
        <w:rFonts w:hint="default"/>
        <w:lang w:val="en-US" w:eastAsia="en-US" w:bidi="ar-SA"/>
      </w:rPr>
    </w:lvl>
    <w:lvl w:ilvl="5" w:tplc="3350E290">
      <w:numFmt w:val="bullet"/>
      <w:lvlText w:val="•"/>
      <w:lvlJc w:val="left"/>
      <w:pPr>
        <w:ind w:left="4383" w:hanging="360"/>
      </w:pPr>
      <w:rPr>
        <w:rFonts w:hint="default"/>
        <w:lang w:val="en-US" w:eastAsia="en-US" w:bidi="ar-SA"/>
      </w:rPr>
    </w:lvl>
    <w:lvl w:ilvl="6" w:tplc="5FD614D8">
      <w:numFmt w:val="bullet"/>
      <w:lvlText w:val="•"/>
      <w:lvlJc w:val="left"/>
      <w:pPr>
        <w:ind w:left="5183" w:hanging="360"/>
      </w:pPr>
      <w:rPr>
        <w:rFonts w:hint="default"/>
        <w:lang w:val="en-US" w:eastAsia="en-US" w:bidi="ar-SA"/>
      </w:rPr>
    </w:lvl>
    <w:lvl w:ilvl="7" w:tplc="02B4EC5A">
      <w:numFmt w:val="bullet"/>
      <w:lvlText w:val="•"/>
      <w:lvlJc w:val="left"/>
      <w:pPr>
        <w:ind w:left="5984" w:hanging="360"/>
      </w:pPr>
      <w:rPr>
        <w:rFonts w:hint="default"/>
        <w:lang w:val="en-US" w:eastAsia="en-US" w:bidi="ar-SA"/>
      </w:rPr>
    </w:lvl>
    <w:lvl w:ilvl="8" w:tplc="FF12F744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A455178"/>
    <w:multiLevelType w:val="hybridMultilevel"/>
    <w:tmpl w:val="436AB33A"/>
    <w:lvl w:ilvl="0" w:tplc="4AC00756">
      <w:numFmt w:val="bullet"/>
      <w:lvlText w:val=""/>
      <w:lvlJc w:val="left"/>
      <w:pPr>
        <w:ind w:left="271" w:hanging="216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DEA630B6">
      <w:numFmt w:val="bullet"/>
      <w:lvlText w:val="•"/>
      <w:lvlJc w:val="left"/>
      <w:pPr>
        <w:ind w:left="1244" w:hanging="216"/>
      </w:pPr>
      <w:rPr>
        <w:rFonts w:hint="default"/>
        <w:lang w:val="en-US" w:eastAsia="en-US" w:bidi="ar-SA"/>
      </w:rPr>
    </w:lvl>
    <w:lvl w:ilvl="2" w:tplc="272C175C">
      <w:numFmt w:val="bullet"/>
      <w:lvlText w:val="•"/>
      <w:lvlJc w:val="left"/>
      <w:pPr>
        <w:ind w:left="2208" w:hanging="216"/>
      </w:pPr>
      <w:rPr>
        <w:rFonts w:hint="default"/>
        <w:lang w:val="en-US" w:eastAsia="en-US" w:bidi="ar-SA"/>
      </w:rPr>
    </w:lvl>
    <w:lvl w:ilvl="3" w:tplc="ACB09134">
      <w:numFmt w:val="bullet"/>
      <w:lvlText w:val="•"/>
      <w:lvlJc w:val="left"/>
      <w:pPr>
        <w:ind w:left="3172" w:hanging="216"/>
      </w:pPr>
      <w:rPr>
        <w:rFonts w:hint="default"/>
        <w:lang w:val="en-US" w:eastAsia="en-US" w:bidi="ar-SA"/>
      </w:rPr>
    </w:lvl>
    <w:lvl w:ilvl="4" w:tplc="E46A4B90">
      <w:numFmt w:val="bullet"/>
      <w:lvlText w:val="•"/>
      <w:lvlJc w:val="left"/>
      <w:pPr>
        <w:ind w:left="4136" w:hanging="216"/>
      </w:pPr>
      <w:rPr>
        <w:rFonts w:hint="default"/>
        <w:lang w:val="en-US" w:eastAsia="en-US" w:bidi="ar-SA"/>
      </w:rPr>
    </w:lvl>
    <w:lvl w:ilvl="5" w:tplc="64F8D550">
      <w:numFmt w:val="bullet"/>
      <w:lvlText w:val="•"/>
      <w:lvlJc w:val="left"/>
      <w:pPr>
        <w:ind w:left="5100" w:hanging="216"/>
      </w:pPr>
      <w:rPr>
        <w:rFonts w:hint="default"/>
        <w:lang w:val="en-US" w:eastAsia="en-US" w:bidi="ar-SA"/>
      </w:rPr>
    </w:lvl>
    <w:lvl w:ilvl="6" w:tplc="01C42E00">
      <w:numFmt w:val="bullet"/>
      <w:lvlText w:val="•"/>
      <w:lvlJc w:val="left"/>
      <w:pPr>
        <w:ind w:left="6064" w:hanging="216"/>
      </w:pPr>
      <w:rPr>
        <w:rFonts w:hint="default"/>
        <w:lang w:val="en-US" w:eastAsia="en-US" w:bidi="ar-SA"/>
      </w:rPr>
    </w:lvl>
    <w:lvl w:ilvl="7" w:tplc="14E4B758">
      <w:numFmt w:val="bullet"/>
      <w:lvlText w:val="•"/>
      <w:lvlJc w:val="left"/>
      <w:pPr>
        <w:ind w:left="7028" w:hanging="216"/>
      </w:pPr>
      <w:rPr>
        <w:rFonts w:hint="default"/>
        <w:lang w:val="en-US" w:eastAsia="en-US" w:bidi="ar-SA"/>
      </w:rPr>
    </w:lvl>
    <w:lvl w:ilvl="8" w:tplc="2020EB70">
      <w:numFmt w:val="bullet"/>
      <w:lvlText w:val="•"/>
      <w:lvlJc w:val="left"/>
      <w:pPr>
        <w:ind w:left="7992" w:hanging="216"/>
      </w:pPr>
      <w:rPr>
        <w:rFonts w:hint="default"/>
        <w:lang w:val="en-US" w:eastAsia="en-US" w:bidi="ar-SA"/>
      </w:rPr>
    </w:lvl>
  </w:abstractNum>
  <w:abstractNum w:abstractNumId="3" w15:restartNumberingAfterBreak="0">
    <w:nsid w:val="3173355D"/>
    <w:multiLevelType w:val="hybridMultilevel"/>
    <w:tmpl w:val="CB761D2A"/>
    <w:lvl w:ilvl="0" w:tplc="31C227B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B5087FE">
      <w:numFmt w:val="bullet"/>
      <w:lvlText w:val="•"/>
      <w:lvlJc w:val="left"/>
      <w:pPr>
        <w:ind w:left="1730" w:hanging="360"/>
      </w:pPr>
      <w:rPr>
        <w:rFonts w:hint="default"/>
        <w:lang w:val="en-US" w:eastAsia="en-US" w:bidi="ar-SA"/>
      </w:rPr>
    </w:lvl>
    <w:lvl w:ilvl="2" w:tplc="7C86A8F0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3" w:tplc="AF749866">
      <w:numFmt w:val="bullet"/>
      <w:lvlText w:val="•"/>
      <w:lvlJc w:val="left"/>
      <w:pPr>
        <w:ind w:left="3550" w:hanging="360"/>
      </w:pPr>
      <w:rPr>
        <w:rFonts w:hint="default"/>
        <w:lang w:val="en-US" w:eastAsia="en-US" w:bidi="ar-SA"/>
      </w:rPr>
    </w:lvl>
    <w:lvl w:ilvl="4" w:tplc="054C742E">
      <w:numFmt w:val="bullet"/>
      <w:lvlText w:val="•"/>
      <w:lvlJc w:val="left"/>
      <w:pPr>
        <w:ind w:left="4460" w:hanging="360"/>
      </w:pPr>
      <w:rPr>
        <w:rFonts w:hint="default"/>
        <w:lang w:val="en-US" w:eastAsia="en-US" w:bidi="ar-SA"/>
      </w:rPr>
    </w:lvl>
    <w:lvl w:ilvl="5" w:tplc="8B1E632E"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ar-SA"/>
      </w:rPr>
    </w:lvl>
    <w:lvl w:ilvl="6" w:tplc="3F782BB6">
      <w:numFmt w:val="bullet"/>
      <w:lvlText w:val="•"/>
      <w:lvlJc w:val="left"/>
      <w:pPr>
        <w:ind w:left="6280" w:hanging="360"/>
      </w:pPr>
      <w:rPr>
        <w:rFonts w:hint="default"/>
        <w:lang w:val="en-US" w:eastAsia="en-US" w:bidi="ar-SA"/>
      </w:rPr>
    </w:lvl>
    <w:lvl w:ilvl="7" w:tplc="6832BD64">
      <w:numFmt w:val="bullet"/>
      <w:lvlText w:val="•"/>
      <w:lvlJc w:val="left"/>
      <w:pPr>
        <w:ind w:left="7190" w:hanging="360"/>
      </w:pPr>
      <w:rPr>
        <w:rFonts w:hint="default"/>
        <w:lang w:val="en-US" w:eastAsia="en-US" w:bidi="ar-SA"/>
      </w:rPr>
    </w:lvl>
    <w:lvl w:ilvl="8" w:tplc="3E76B6C4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AA45DAC"/>
    <w:multiLevelType w:val="hybridMultilevel"/>
    <w:tmpl w:val="A816E7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0139"/>
    <w:multiLevelType w:val="hybridMultilevel"/>
    <w:tmpl w:val="32F2B83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37343"/>
    <w:multiLevelType w:val="hybridMultilevel"/>
    <w:tmpl w:val="5EF0A0A2"/>
    <w:lvl w:ilvl="0" w:tplc="4009000F">
      <w:start w:val="1"/>
      <w:numFmt w:val="decimal"/>
      <w:lvlText w:val="%1."/>
      <w:lvlJc w:val="left"/>
      <w:pPr>
        <w:ind w:left="867" w:hanging="360"/>
      </w:pPr>
    </w:lvl>
    <w:lvl w:ilvl="1" w:tplc="40090019" w:tentative="1">
      <w:start w:val="1"/>
      <w:numFmt w:val="lowerLetter"/>
      <w:lvlText w:val="%2."/>
      <w:lvlJc w:val="left"/>
      <w:pPr>
        <w:ind w:left="1587" w:hanging="360"/>
      </w:pPr>
    </w:lvl>
    <w:lvl w:ilvl="2" w:tplc="4009001B" w:tentative="1">
      <w:start w:val="1"/>
      <w:numFmt w:val="lowerRoman"/>
      <w:lvlText w:val="%3."/>
      <w:lvlJc w:val="right"/>
      <w:pPr>
        <w:ind w:left="2307" w:hanging="180"/>
      </w:pPr>
    </w:lvl>
    <w:lvl w:ilvl="3" w:tplc="4009000F" w:tentative="1">
      <w:start w:val="1"/>
      <w:numFmt w:val="decimal"/>
      <w:lvlText w:val="%4."/>
      <w:lvlJc w:val="left"/>
      <w:pPr>
        <w:ind w:left="3027" w:hanging="360"/>
      </w:pPr>
    </w:lvl>
    <w:lvl w:ilvl="4" w:tplc="40090019" w:tentative="1">
      <w:start w:val="1"/>
      <w:numFmt w:val="lowerLetter"/>
      <w:lvlText w:val="%5."/>
      <w:lvlJc w:val="left"/>
      <w:pPr>
        <w:ind w:left="3747" w:hanging="360"/>
      </w:pPr>
    </w:lvl>
    <w:lvl w:ilvl="5" w:tplc="4009001B" w:tentative="1">
      <w:start w:val="1"/>
      <w:numFmt w:val="lowerRoman"/>
      <w:lvlText w:val="%6."/>
      <w:lvlJc w:val="right"/>
      <w:pPr>
        <w:ind w:left="4467" w:hanging="180"/>
      </w:pPr>
    </w:lvl>
    <w:lvl w:ilvl="6" w:tplc="4009000F" w:tentative="1">
      <w:start w:val="1"/>
      <w:numFmt w:val="decimal"/>
      <w:lvlText w:val="%7."/>
      <w:lvlJc w:val="left"/>
      <w:pPr>
        <w:ind w:left="5187" w:hanging="360"/>
      </w:pPr>
    </w:lvl>
    <w:lvl w:ilvl="7" w:tplc="40090019" w:tentative="1">
      <w:start w:val="1"/>
      <w:numFmt w:val="lowerLetter"/>
      <w:lvlText w:val="%8."/>
      <w:lvlJc w:val="left"/>
      <w:pPr>
        <w:ind w:left="5907" w:hanging="360"/>
      </w:pPr>
    </w:lvl>
    <w:lvl w:ilvl="8" w:tplc="40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" w15:restartNumberingAfterBreak="0">
    <w:nsid w:val="53FF1AA6"/>
    <w:multiLevelType w:val="hybridMultilevel"/>
    <w:tmpl w:val="22767452"/>
    <w:lvl w:ilvl="0" w:tplc="4009000F">
      <w:start w:val="1"/>
      <w:numFmt w:val="decimal"/>
      <w:lvlText w:val="%1."/>
      <w:lvlJc w:val="left"/>
      <w:pPr>
        <w:ind w:left="880" w:hanging="360"/>
      </w:pPr>
    </w:lvl>
    <w:lvl w:ilvl="1" w:tplc="40090019" w:tentative="1">
      <w:start w:val="1"/>
      <w:numFmt w:val="lowerLetter"/>
      <w:lvlText w:val="%2."/>
      <w:lvlJc w:val="left"/>
      <w:pPr>
        <w:ind w:left="1600" w:hanging="360"/>
      </w:pPr>
    </w:lvl>
    <w:lvl w:ilvl="2" w:tplc="4009001B" w:tentative="1">
      <w:start w:val="1"/>
      <w:numFmt w:val="lowerRoman"/>
      <w:lvlText w:val="%3."/>
      <w:lvlJc w:val="right"/>
      <w:pPr>
        <w:ind w:left="2320" w:hanging="180"/>
      </w:pPr>
    </w:lvl>
    <w:lvl w:ilvl="3" w:tplc="4009000F" w:tentative="1">
      <w:start w:val="1"/>
      <w:numFmt w:val="decimal"/>
      <w:lvlText w:val="%4."/>
      <w:lvlJc w:val="left"/>
      <w:pPr>
        <w:ind w:left="3040" w:hanging="360"/>
      </w:pPr>
    </w:lvl>
    <w:lvl w:ilvl="4" w:tplc="40090019" w:tentative="1">
      <w:start w:val="1"/>
      <w:numFmt w:val="lowerLetter"/>
      <w:lvlText w:val="%5."/>
      <w:lvlJc w:val="left"/>
      <w:pPr>
        <w:ind w:left="3760" w:hanging="360"/>
      </w:pPr>
    </w:lvl>
    <w:lvl w:ilvl="5" w:tplc="4009001B" w:tentative="1">
      <w:start w:val="1"/>
      <w:numFmt w:val="lowerRoman"/>
      <w:lvlText w:val="%6."/>
      <w:lvlJc w:val="right"/>
      <w:pPr>
        <w:ind w:left="4480" w:hanging="180"/>
      </w:pPr>
    </w:lvl>
    <w:lvl w:ilvl="6" w:tplc="4009000F" w:tentative="1">
      <w:start w:val="1"/>
      <w:numFmt w:val="decimal"/>
      <w:lvlText w:val="%7."/>
      <w:lvlJc w:val="left"/>
      <w:pPr>
        <w:ind w:left="5200" w:hanging="360"/>
      </w:pPr>
    </w:lvl>
    <w:lvl w:ilvl="7" w:tplc="40090019" w:tentative="1">
      <w:start w:val="1"/>
      <w:numFmt w:val="lowerLetter"/>
      <w:lvlText w:val="%8."/>
      <w:lvlJc w:val="left"/>
      <w:pPr>
        <w:ind w:left="5920" w:hanging="360"/>
      </w:pPr>
    </w:lvl>
    <w:lvl w:ilvl="8" w:tplc="40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8" w15:restartNumberingAfterBreak="0">
    <w:nsid w:val="77247960"/>
    <w:multiLevelType w:val="hybridMultilevel"/>
    <w:tmpl w:val="78ACD3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75B9C"/>
    <w:multiLevelType w:val="hybridMultilevel"/>
    <w:tmpl w:val="8BBC3ED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F3D38"/>
    <w:multiLevelType w:val="hybridMultilevel"/>
    <w:tmpl w:val="75F83730"/>
    <w:lvl w:ilvl="0" w:tplc="BC0836FA">
      <w:start w:val="1"/>
      <w:numFmt w:val="decimal"/>
      <w:lvlText w:val="%1."/>
      <w:lvlJc w:val="left"/>
      <w:pPr>
        <w:ind w:left="827" w:hanging="361"/>
      </w:pPr>
      <w:rPr>
        <w:rFonts w:ascii="Calibri" w:eastAsia="Calibri" w:hAnsi="Calibri" w:cs="Calibri" w:hint="default"/>
        <w:spacing w:val="-1"/>
        <w:w w:val="99"/>
        <w:sz w:val="20"/>
        <w:szCs w:val="20"/>
        <w:lang w:val="en-US" w:eastAsia="en-US" w:bidi="ar-SA"/>
      </w:rPr>
    </w:lvl>
    <w:lvl w:ilvl="1" w:tplc="7DC432EE">
      <w:numFmt w:val="bullet"/>
      <w:lvlText w:val="•"/>
      <w:lvlJc w:val="left"/>
      <w:pPr>
        <w:ind w:left="1608" w:hanging="361"/>
      </w:pPr>
      <w:rPr>
        <w:rFonts w:hint="default"/>
        <w:lang w:val="en-US" w:eastAsia="en-US" w:bidi="ar-SA"/>
      </w:rPr>
    </w:lvl>
    <w:lvl w:ilvl="2" w:tplc="3C8AEE4C">
      <w:numFmt w:val="bullet"/>
      <w:lvlText w:val="•"/>
      <w:lvlJc w:val="left"/>
      <w:pPr>
        <w:ind w:left="2396" w:hanging="361"/>
      </w:pPr>
      <w:rPr>
        <w:rFonts w:hint="default"/>
        <w:lang w:val="en-US" w:eastAsia="en-US" w:bidi="ar-SA"/>
      </w:rPr>
    </w:lvl>
    <w:lvl w:ilvl="3" w:tplc="97DAEBBC">
      <w:numFmt w:val="bullet"/>
      <w:lvlText w:val="•"/>
      <w:lvlJc w:val="left"/>
      <w:pPr>
        <w:ind w:left="3184" w:hanging="361"/>
      </w:pPr>
      <w:rPr>
        <w:rFonts w:hint="default"/>
        <w:lang w:val="en-US" w:eastAsia="en-US" w:bidi="ar-SA"/>
      </w:rPr>
    </w:lvl>
    <w:lvl w:ilvl="4" w:tplc="4F700BDA">
      <w:numFmt w:val="bullet"/>
      <w:lvlText w:val="•"/>
      <w:lvlJc w:val="left"/>
      <w:pPr>
        <w:ind w:left="3972" w:hanging="361"/>
      </w:pPr>
      <w:rPr>
        <w:rFonts w:hint="default"/>
        <w:lang w:val="en-US" w:eastAsia="en-US" w:bidi="ar-SA"/>
      </w:rPr>
    </w:lvl>
    <w:lvl w:ilvl="5" w:tplc="24B20DCC">
      <w:numFmt w:val="bullet"/>
      <w:lvlText w:val="•"/>
      <w:lvlJc w:val="left"/>
      <w:pPr>
        <w:ind w:left="4760" w:hanging="361"/>
      </w:pPr>
      <w:rPr>
        <w:rFonts w:hint="default"/>
        <w:lang w:val="en-US" w:eastAsia="en-US" w:bidi="ar-SA"/>
      </w:rPr>
    </w:lvl>
    <w:lvl w:ilvl="6" w:tplc="8B3C1E8A">
      <w:numFmt w:val="bullet"/>
      <w:lvlText w:val="•"/>
      <w:lvlJc w:val="left"/>
      <w:pPr>
        <w:ind w:left="5548" w:hanging="361"/>
      </w:pPr>
      <w:rPr>
        <w:rFonts w:hint="default"/>
        <w:lang w:val="en-US" w:eastAsia="en-US" w:bidi="ar-SA"/>
      </w:rPr>
    </w:lvl>
    <w:lvl w:ilvl="7" w:tplc="F95CFDC6"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8" w:tplc="605C169E">
      <w:numFmt w:val="bullet"/>
      <w:lvlText w:val="•"/>
      <w:lvlJc w:val="left"/>
      <w:pPr>
        <w:ind w:left="7124" w:hanging="361"/>
      </w:pPr>
      <w:rPr>
        <w:rFonts w:hint="default"/>
        <w:lang w:val="en-US" w:eastAsia="en-US" w:bidi="ar-SA"/>
      </w:rPr>
    </w:lvl>
  </w:abstractNum>
  <w:num w:numId="1" w16cid:durableId="1180199531">
    <w:abstractNumId w:val="3"/>
  </w:num>
  <w:num w:numId="2" w16cid:durableId="1009720254">
    <w:abstractNumId w:val="2"/>
  </w:num>
  <w:num w:numId="3" w16cid:durableId="1829980025">
    <w:abstractNumId w:val="0"/>
  </w:num>
  <w:num w:numId="4" w16cid:durableId="221210017">
    <w:abstractNumId w:val="1"/>
  </w:num>
  <w:num w:numId="5" w16cid:durableId="1543715128">
    <w:abstractNumId w:val="10"/>
  </w:num>
  <w:num w:numId="6" w16cid:durableId="1265653838">
    <w:abstractNumId w:val="6"/>
  </w:num>
  <w:num w:numId="7" w16cid:durableId="1723094838">
    <w:abstractNumId w:val="8"/>
  </w:num>
  <w:num w:numId="8" w16cid:durableId="1612010554">
    <w:abstractNumId w:val="7"/>
  </w:num>
  <w:num w:numId="9" w16cid:durableId="775905632">
    <w:abstractNumId w:val="9"/>
  </w:num>
  <w:num w:numId="10" w16cid:durableId="922296342">
    <w:abstractNumId w:val="5"/>
  </w:num>
  <w:num w:numId="11" w16cid:durableId="10897380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3BA4"/>
    <w:rsid w:val="00010FA7"/>
    <w:rsid w:val="000C49CE"/>
    <w:rsid w:val="001B1FE2"/>
    <w:rsid w:val="002F6729"/>
    <w:rsid w:val="00302756"/>
    <w:rsid w:val="003D3BA4"/>
    <w:rsid w:val="004136BA"/>
    <w:rsid w:val="00543342"/>
    <w:rsid w:val="00596696"/>
    <w:rsid w:val="00645EEF"/>
    <w:rsid w:val="00777B7C"/>
    <w:rsid w:val="0080758F"/>
    <w:rsid w:val="00820010"/>
    <w:rsid w:val="00961866"/>
    <w:rsid w:val="00AD7975"/>
    <w:rsid w:val="00B46863"/>
    <w:rsid w:val="00C47649"/>
    <w:rsid w:val="00DE5EAA"/>
    <w:rsid w:val="00F00C8E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91FDE"/>
  <w15:docId w15:val="{C12157F8-A978-47E1-A7EF-744C3D86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24"/>
      <w:ind w:left="3649" w:right="3986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  <w:jc w:val="center"/>
    </w:pPr>
  </w:style>
  <w:style w:type="table" w:styleId="TableGrid">
    <w:name w:val="Table Grid"/>
    <w:basedOn w:val="TableNormal"/>
    <w:uiPriority w:val="59"/>
    <w:rsid w:val="0096186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1866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IN"/>
    </w:rPr>
  </w:style>
  <w:style w:type="character" w:customStyle="1" w:styleId="HeaderChar">
    <w:name w:val="Header Char"/>
    <w:basedOn w:val="DefaultParagraphFont"/>
    <w:link w:val="Header"/>
    <w:uiPriority w:val="99"/>
    <w:rsid w:val="00961866"/>
    <w:rPr>
      <w:lang w:val="en-IN"/>
    </w:rPr>
  </w:style>
  <w:style w:type="character" w:styleId="Hyperlink">
    <w:name w:val="Hyperlink"/>
    <w:basedOn w:val="DefaultParagraphFont"/>
    <w:uiPriority w:val="99"/>
    <w:unhideWhenUsed/>
    <w:rsid w:val="00961866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C49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9C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tel.ac.in/courses/11310208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ptel.ac.in/courses/11210412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ptel.ac.in/syllabus/11310502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Thejkumar J</dc:creator>
  <cp:lastModifiedBy>DEVARAJ M R</cp:lastModifiedBy>
  <cp:revision>8</cp:revision>
  <dcterms:created xsi:type="dcterms:W3CDTF">2024-08-19T09:35:00Z</dcterms:created>
  <dcterms:modified xsi:type="dcterms:W3CDTF">2024-08-19T09:57:00Z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2024-08-19T00:00:00Z</vt:filetime>
  </property>
</Properties>
</file>